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2A44A" w14:textId="445C052C" w:rsidR="00084DC7" w:rsidRDefault="00102B7A" w:rsidP="006E0EB3">
      <w:pPr>
        <w:jc w:val="center"/>
      </w:pPr>
      <w:r>
        <w:rPr>
          <w:rFonts w:hint="eastAsia"/>
        </w:rPr>
        <w:t>（プレゼンテーション原稿）</w:t>
      </w:r>
      <w:r w:rsidR="006E0EB3" w:rsidRPr="006E0EB3">
        <w:t>ODR</w:t>
      </w:r>
      <w:r w:rsidR="006E0EB3" w:rsidRPr="006E0EB3">
        <w:rPr>
          <w:rFonts w:hint="eastAsia"/>
        </w:rPr>
        <w:t>の現状</w:t>
      </w:r>
      <w:r w:rsidR="006E0EB3" w:rsidRPr="006E0EB3">
        <w:br/>
      </w:r>
      <w:r w:rsidR="006E0EB3" w:rsidRPr="006E0EB3">
        <w:rPr>
          <w:rFonts w:hint="eastAsia"/>
        </w:rPr>
        <w:t>（実用化フェーズに入った</w:t>
      </w:r>
      <w:r w:rsidR="006E0EB3" w:rsidRPr="006E0EB3">
        <w:t>ODR</w:t>
      </w:r>
      <w:r w:rsidR="006E0EB3" w:rsidRPr="006E0EB3">
        <w:rPr>
          <w:rFonts w:hint="eastAsia"/>
        </w:rPr>
        <w:t>）</w:t>
      </w:r>
    </w:p>
    <w:p w14:paraId="7EB59F8B" w14:textId="77777777" w:rsidR="006E0EB3" w:rsidRPr="006E0EB3" w:rsidRDefault="006E0EB3" w:rsidP="006E0EB3">
      <w:pPr>
        <w:jc w:val="right"/>
      </w:pPr>
      <w:r w:rsidRPr="006E0EB3">
        <w:rPr>
          <w:rFonts w:hint="eastAsia"/>
        </w:rPr>
        <w:t>株式会社</w:t>
      </w:r>
      <w:r w:rsidRPr="006E0EB3">
        <w:t>ODR Room Network</w:t>
      </w:r>
    </w:p>
    <w:p w14:paraId="18B690A8" w14:textId="77777777" w:rsidR="006E0EB3" w:rsidRDefault="006E0EB3" w:rsidP="006E0EB3">
      <w:pPr>
        <w:jc w:val="right"/>
      </w:pPr>
      <w:r w:rsidRPr="006E0EB3">
        <w:t>http://www.odr-room.com/ </w:t>
      </w:r>
    </w:p>
    <w:p w14:paraId="2ED84BEF" w14:textId="77777777" w:rsidR="006E0EB3" w:rsidRPr="006E0EB3" w:rsidRDefault="006E0EB3" w:rsidP="006E0EB3">
      <w:pPr>
        <w:jc w:val="right"/>
      </w:pPr>
      <w:r w:rsidRPr="006E0EB3">
        <w:t>Chief Executive Officer</w:t>
      </w:r>
    </w:p>
    <w:p w14:paraId="3AE5CD91" w14:textId="77777777" w:rsidR="006E0EB3" w:rsidRPr="006E0EB3" w:rsidRDefault="006E0EB3" w:rsidP="006E0EB3">
      <w:pPr>
        <w:jc w:val="right"/>
      </w:pPr>
      <w:r w:rsidRPr="006E0EB3">
        <w:rPr>
          <w:rFonts w:hint="eastAsia"/>
        </w:rPr>
        <w:t>万代　栄一郎</w:t>
      </w:r>
    </w:p>
    <w:p w14:paraId="1D0C00EE" w14:textId="77777777" w:rsidR="006E0EB3" w:rsidRDefault="006E0EB3" w:rsidP="006E0EB3">
      <w:pPr>
        <w:jc w:val="right"/>
      </w:pPr>
      <w:r w:rsidRPr="006E0EB3">
        <w:rPr>
          <w:rFonts w:hint="eastAsia"/>
        </w:rPr>
        <w:t>２０２０．１．１７</w:t>
      </w:r>
    </w:p>
    <w:p w14:paraId="708C6859" w14:textId="77777777" w:rsidR="006E0EB3" w:rsidRDefault="006E0EB3" w:rsidP="006E0EB3">
      <w:pPr>
        <w:jc w:val="right"/>
      </w:pPr>
    </w:p>
    <w:p w14:paraId="558C1FE2" w14:textId="77777777" w:rsidR="006E0EB3" w:rsidRPr="006E0EB3" w:rsidRDefault="006E0EB3" w:rsidP="006E0EB3">
      <w:pPr>
        <w:jc w:val="right"/>
      </w:pPr>
    </w:p>
    <w:p w14:paraId="7BAFFD2F" w14:textId="77777777" w:rsidR="006E0EB3" w:rsidRPr="00242A65" w:rsidRDefault="006E0EB3" w:rsidP="006E0EB3">
      <w:pPr>
        <w:pStyle w:val="a3"/>
        <w:numPr>
          <w:ilvl w:val="0"/>
          <w:numId w:val="1"/>
        </w:numPr>
        <w:ind w:leftChars="0"/>
        <w:rPr>
          <w:b/>
        </w:rPr>
      </w:pPr>
      <w:r w:rsidRPr="00242A65">
        <w:rPr>
          <w:rFonts w:hint="eastAsia"/>
          <w:b/>
        </w:rPr>
        <w:t>自己紹介</w:t>
      </w:r>
    </w:p>
    <w:p w14:paraId="2990FD58" w14:textId="77777777" w:rsidR="006E0EB3" w:rsidRDefault="006E0EB3" w:rsidP="006E0EB3"/>
    <w:p w14:paraId="3A53E9D1" w14:textId="3B38F2E5" w:rsidR="006E0EB3" w:rsidRPr="00242A65" w:rsidRDefault="006E0EB3" w:rsidP="006E0EB3">
      <w:pPr>
        <w:pStyle w:val="a3"/>
        <w:numPr>
          <w:ilvl w:val="0"/>
          <w:numId w:val="1"/>
        </w:numPr>
        <w:ind w:leftChars="0"/>
        <w:rPr>
          <w:b/>
        </w:rPr>
      </w:pPr>
      <w:r w:rsidRPr="00242A65">
        <w:rPr>
          <w:b/>
        </w:rPr>
        <w:t>ODR</w:t>
      </w:r>
      <w:r w:rsidRPr="00242A65">
        <w:rPr>
          <w:rFonts w:hint="eastAsia"/>
          <w:b/>
        </w:rPr>
        <w:t>が動き出</w:t>
      </w:r>
      <w:r w:rsidR="00102B7A" w:rsidRPr="00242A65">
        <w:rPr>
          <w:rFonts w:hint="eastAsia"/>
          <w:b/>
        </w:rPr>
        <w:t>す</w:t>
      </w:r>
      <w:r w:rsidRPr="00242A65">
        <w:rPr>
          <w:rFonts w:hint="eastAsia"/>
          <w:b/>
        </w:rPr>
        <w:t>（国内の動向）</w:t>
      </w:r>
    </w:p>
    <w:p w14:paraId="403DD064" w14:textId="32D256F3" w:rsidR="006E0EB3" w:rsidRPr="006E0EB3" w:rsidRDefault="006E0EB3" w:rsidP="006E0EB3">
      <w:r w:rsidRPr="006E0EB3">
        <w:rPr>
          <w:rFonts w:hint="eastAsia"/>
        </w:rPr>
        <w:t>今日お伝えしたいことは、</w:t>
      </w:r>
      <w:r w:rsidRPr="006E0EB3">
        <w:t>ODR</w:t>
      </w:r>
      <w:r w:rsidRPr="006E0EB3">
        <w:rPr>
          <w:rFonts w:hint="eastAsia"/>
        </w:rPr>
        <w:t>が国内でも動き出したということ</w:t>
      </w:r>
      <w:r w:rsidR="00102B7A">
        <w:rPr>
          <w:rFonts w:hint="eastAsia"/>
        </w:rPr>
        <w:t>、この</w:t>
      </w:r>
      <w:r w:rsidR="00102B7A" w:rsidRPr="006E0EB3">
        <w:rPr>
          <w:rFonts w:hint="eastAsia"/>
        </w:rPr>
        <w:t>１点のみ</w:t>
      </w:r>
      <w:r w:rsidR="00102B7A">
        <w:rPr>
          <w:rFonts w:hint="eastAsia"/>
        </w:rPr>
        <w:t>です</w:t>
      </w:r>
      <w:r w:rsidR="00102B7A" w:rsidRPr="006E0EB3">
        <w:rPr>
          <w:rFonts w:hint="eastAsia"/>
        </w:rPr>
        <w:t>。</w:t>
      </w:r>
    </w:p>
    <w:p w14:paraId="1E706186" w14:textId="77777777" w:rsidR="006E0EB3" w:rsidRPr="006E0EB3" w:rsidRDefault="006E0EB3" w:rsidP="006E0EB3">
      <w:r>
        <w:rPr>
          <w:rFonts w:hint="eastAsia"/>
        </w:rPr>
        <w:t>国内での</w:t>
      </w:r>
      <w:r>
        <w:t>ODR</w:t>
      </w:r>
      <w:r>
        <w:rPr>
          <w:rFonts w:hint="eastAsia"/>
        </w:rPr>
        <w:t>は、</w:t>
      </w:r>
      <w:r w:rsidRPr="006E0EB3">
        <w:rPr>
          <w:rFonts w:hint="eastAsia"/>
        </w:rPr>
        <w:t>古くは２００１年ボランティア的にオンラインメールでの紛争解決が試みられたが、その後、停滞。２０１１年に越境電子商取引に限定した</w:t>
      </w:r>
      <w:r w:rsidRPr="006E0EB3">
        <w:rPr>
          <w:rFonts w:hint="eastAsia"/>
        </w:rPr>
        <w:t xml:space="preserve"> </w:t>
      </w:r>
      <w:r w:rsidRPr="006E0EB3">
        <w:t>ODR</w:t>
      </w:r>
      <w:r w:rsidRPr="006E0EB3">
        <w:rPr>
          <w:rFonts w:hint="eastAsia"/>
        </w:rPr>
        <w:t>的なサービスを消費者庁、国民生活センターで開始。年間５０００件程度の越境取引の苦情を提携先の外国機関との協力で開始</w:t>
      </w:r>
      <w:r>
        <w:rPr>
          <w:rFonts w:hint="eastAsia"/>
        </w:rPr>
        <w:t>しました</w:t>
      </w:r>
      <w:r w:rsidRPr="006E0EB3">
        <w:rPr>
          <w:rFonts w:hint="eastAsia"/>
        </w:rPr>
        <w:t>。２０１７年よりシステムを内製化して、提携先を増やしている。スマホ対応を開始して、件数はさらに増加し７０００件／年間。</w:t>
      </w:r>
    </w:p>
    <w:p w14:paraId="585A194F" w14:textId="77777777" w:rsidR="006E0EB3" w:rsidRPr="006E0EB3" w:rsidRDefault="006E0EB3" w:rsidP="006E0EB3">
      <w:r w:rsidRPr="006E0EB3">
        <w:rPr>
          <w:rFonts w:hint="eastAsia"/>
        </w:rPr>
        <w:t>昨年から今年にかけて国内でも動きが加速。公的機関が具体的な動きを開始</w:t>
      </w:r>
    </w:p>
    <w:p w14:paraId="1389DE6B" w14:textId="77777777" w:rsidR="006E0EB3" w:rsidRPr="006E0EB3" w:rsidRDefault="006E0EB3" w:rsidP="00102B7A">
      <w:pPr>
        <w:pStyle w:val="a3"/>
        <w:numPr>
          <w:ilvl w:val="0"/>
          <w:numId w:val="2"/>
        </w:numPr>
        <w:ind w:leftChars="0"/>
      </w:pPr>
      <w:r w:rsidRPr="006E0EB3">
        <w:rPr>
          <w:rFonts w:hint="eastAsia"/>
        </w:rPr>
        <w:t>日本経済再生本部　裁判手続き等の</w:t>
      </w:r>
      <w:r w:rsidRPr="006E0EB3">
        <w:t>IT</w:t>
      </w:r>
      <w:r w:rsidRPr="006E0EB3">
        <w:rPr>
          <w:rFonts w:hint="eastAsia"/>
        </w:rPr>
        <w:t>化検討会（いわゆる司法の</w:t>
      </w:r>
      <w:r w:rsidRPr="006E0EB3">
        <w:t>IT</w:t>
      </w:r>
      <w:r w:rsidRPr="006E0EB3">
        <w:rPr>
          <w:rFonts w:hint="eastAsia"/>
        </w:rPr>
        <w:t>化）を推進。</w:t>
      </w:r>
    </w:p>
    <w:p w14:paraId="2B2665DF" w14:textId="44AD4376" w:rsidR="006E0EB3" w:rsidRPr="006E0EB3" w:rsidRDefault="00102B7A" w:rsidP="00102B7A">
      <w:pPr>
        <w:pStyle w:val="a3"/>
        <w:numPr>
          <w:ilvl w:val="0"/>
          <w:numId w:val="2"/>
        </w:numPr>
        <w:ind w:leftChars="0"/>
      </w:pPr>
      <w:r>
        <w:rPr>
          <w:rFonts w:hint="eastAsia"/>
        </w:rPr>
        <w:t xml:space="preserve">消費者庁　　　　　</w:t>
      </w:r>
      <w:r w:rsidR="006E0EB3" w:rsidRPr="006E0EB3">
        <w:rPr>
          <w:rFonts w:hint="eastAsia"/>
        </w:rPr>
        <w:t>第４期消費者基本計画のあり方で、</w:t>
      </w:r>
      <w:r w:rsidR="006E0EB3" w:rsidRPr="006E0EB3">
        <w:t>ODR</w:t>
      </w:r>
      <w:r w:rsidR="006E0EB3" w:rsidRPr="006E0EB3">
        <w:rPr>
          <w:rFonts w:hint="eastAsia"/>
        </w:rPr>
        <w:t>の普及を提言。</w:t>
      </w:r>
    </w:p>
    <w:p w14:paraId="7B1EDBEC" w14:textId="510F9301" w:rsidR="006E0EB3" w:rsidRPr="006E0EB3" w:rsidRDefault="006E0EB3" w:rsidP="00102B7A">
      <w:pPr>
        <w:pStyle w:val="a3"/>
        <w:numPr>
          <w:ilvl w:val="0"/>
          <w:numId w:val="2"/>
        </w:numPr>
        <w:ind w:leftChars="0"/>
      </w:pPr>
      <w:r w:rsidRPr="006E0EB3">
        <w:rPr>
          <w:rFonts w:hint="eastAsia"/>
        </w:rPr>
        <w:t>日本</w:t>
      </w:r>
      <w:r w:rsidRPr="006E0EB3">
        <w:t>ADR</w:t>
      </w:r>
      <w:r w:rsidR="00102B7A">
        <w:rPr>
          <w:rFonts w:hint="eastAsia"/>
        </w:rPr>
        <w:t xml:space="preserve">協会　　</w:t>
      </w:r>
      <w:r w:rsidRPr="006E0EB3">
        <w:t>シンポジウム「</w:t>
      </w:r>
      <w:r w:rsidRPr="006E0EB3">
        <w:t>ADR</w:t>
      </w:r>
      <w:r w:rsidRPr="006E0EB3">
        <w:rPr>
          <w:rFonts w:hint="eastAsia"/>
        </w:rPr>
        <w:t>はどう変わるか〜</w:t>
      </w:r>
      <w:r w:rsidRPr="006E0EB3">
        <w:rPr>
          <w:rFonts w:hint="eastAsia"/>
        </w:rPr>
        <w:t>IT</w:t>
      </w:r>
      <w:r w:rsidRPr="006E0EB3">
        <w:rPr>
          <w:rFonts w:hint="eastAsia"/>
        </w:rPr>
        <w:t>化の可能性と課題〜」</w:t>
      </w:r>
    </w:p>
    <w:p w14:paraId="69E7EA9D" w14:textId="77777777" w:rsidR="006E0EB3" w:rsidRPr="006E0EB3" w:rsidRDefault="006E0EB3" w:rsidP="00102B7A">
      <w:pPr>
        <w:pStyle w:val="a3"/>
        <w:numPr>
          <w:ilvl w:val="0"/>
          <w:numId w:val="2"/>
        </w:numPr>
        <w:ind w:leftChars="0"/>
      </w:pPr>
      <w:r w:rsidRPr="006E0EB3">
        <w:rPr>
          <w:rFonts w:hint="eastAsia"/>
        </w:rPr>
        <w:t>「成長戦略フォローアップ」　閣議決定（６月２１日）</w:t>
      </w:r>
    </w:p>
    <w:p w14:paraId="012068DF" w14:textId="77777777" w:rsidR="006E0EB3" w:rsidRPr="006E0EB3" w:rsidRDefault="006E0EB3" w:rsidP="00102B7A">
      <w:pPr>
        <w:pStyle w:val="a3"/>
        <w:numPr>
          <w:ilvl w:val="0"/>
          <w:numId w:val="2"/>
        </w:numPr>
        <w:ind w:leftChars="0"/>
      </w:pPr>
      <w:r w:rsidRPr="006E0EB3">
        <w:t>ODR</w:t>
      </w:r>
      <w:r>
        <w:rPr>
          <w:rFonts w:hint="eastAsia"/>
        </w:rPr>
        <w:t>基本方針を２０１９年度中にまとめる。</w:t>
      </w:r>
      <w:r w:rsidRPr="006E0EB3">
        <w:rPr>
          <w:rFonts w:hint="eastAsia"/>
        </w:rPr>
        <w:t xml:space="preserve">＝＞９月２７日　</w:t>
      </w:r>
      <w:r w:rsidRPr="006E0EB3">
        <w:t>ODR</w:t>
      </w:r>
      <w:r w:rsidRPr="006E0EB3">
        <w:rPr>
          <w:rFonts w:hint="eastAsia"/>
        </w:rPr>
        <w:t>活性化検討会</w:t>
      </w:r>
    </w:p>
    <w:p w14:paraId="5363F2B3" w14:textId="77777777" w:rsidR="006E0EB3" w:rsidRPr="006E0EB3" w:rsidRDefault="006E0EB3" w:rsidP="006E0EB3">
      <w:r w:rsidRPr="006E0EB3">
        <w:rPr>
          <w:rFonts w:hint="eastAsia"/>
        </w:rPr>
        <w:t>詳細は別途ご紹介します。</w:t>
      </w:r>
    </w:p>
    <w:p w14:paraId="3C62A601" w14:textId="77777777" w:rsidR="006E0EB3" w:rsidRDefault="006E0EB3" w:rsidP="006E0EB3"/>
    <w:p w14:paraId="2F8745A9" w14:textId="77777777" w:rsidR="006E0EB3" w:rsidRPr="00242A65" w:rsidRDefault="006E0EB3" w:rsidP="006E0EB3">
      <w:pPr>
        <w:pStyle w:val="a3"/>
        <w:numPr>
          <w:ilvl w:val="0"/>
          <w:numId w:val="1"/>
        </w:numPr>
        <w:ind w:leftChars="0"/>
        <w:rPr>
          <w:b/>
        </w:rPr>
      </w:pPr>
      <w:r w:rsidRPr="00242A65">
        <w:rPr>
          <w:b/>
        </w:rPr>
        <w:t>ODR</w:t>
      </w:r>
      <w:r w:rsidRPr="00242A65">
        <w:rPr>
          <w:rFonts w:hint="eastAsia"/>
          <w:b/>
        </w:rPr>
        <w:t>の世界史</w:t>
      </w:r>
    </w:p>
    <w:p w14:paraId="01E56C33" w14:textId="77777777" w:rsidR="00102B7A" w:rsidRDefault="006E0EB3" w:rsidP="006E0EB3">
      <w:r w:rsidRPr="006E0EB3">
        <w:rPr>
          <w:rFonts w:hint="eastAsia"/>
        </w:rPr>
        <w:t>さて</w:t>
      </w:r>
      <w:r w:rsidRPr="006E0EB3">
        <w:t>ODR</w:t>
      </w:r>
      <w:r w:rsidRPr="006E0EB3">
        <w:rPr>
          <w:rFonts w:hint="eastAsia"/>
        </w:rPr>
        <w:t>と</w:t>
      </w:r>
      <w:r>
        <w:rPr>
          <w:rFonts w:hint="eastAsia"/>
        </w:rPr>
        <w:t>はなんでしょう</w:t>
      </w:r>
      <w:r w:rsidRPr="006E0EB3">
        <w:rPr>
          <w:rFonts w:hint="eastAsia"/>
        </w:rPr>
        <w:t>？実際、私は１２年前から慶應大学のロースクールでのゲスト講師で</w:t>
      </w:r>
      <w:r w:rsidRPr="006E0EB3">
        <w:t>ODR</w:t>
      </w:r>
      <w:r w:rsidRPr="006E0EB3">
        <w:rPr>
          <w:rFonts w:hint="eastAsia"/>
        </w:rPr>
        <w:t>をご紹介していますが最初の頃は</w:t>
      </w:r>
      <w:r>
        <w:rPr>
          <w:rFonts w:hint="eastAsia"/>
        </w:rPr>
        <w:t>、「</w:t>
      </w:r>
      <w:r w:rsidRPr="006E0EB3">
        <w:rPr>
          <w:rFonts w:hint="eastAsia"/>
        </w:rPr>
        <w:t>途上国への支援か？それは</w:t>
      </w:r>
      <w:r w:rsidRPr="006E0EB3">
        <w:t>ODA</w:t>
      </w:r>
      <w:r w:rsidRPr="006E0EB3">
        <w:rPr>
          <w:rFonts w:hint="eastAsia"/>
        </w:rPr>
        <w:t>です。</w:t>
      </w:r>
      <w:r>
        <w:rPr>
          <w:rFonts w:hint="eastAsia"/>
        </w:rPr>
        <w:t>」</w:t>
      </w:r>
      <w:r w:rsidRPr="006E0EB3">
        <w:rPr>
          <w:rFonts w:hint="eastAsia"/>
        </w:rPr>
        <w:t>そんな感じでした。最初に少々歴史的なことをかいつまんでご紹介します。</w:t>
      </w:r>
      <w:r>
        <w:rPr>
          <w:rFonts w:hint="eastAsia"/>
        </w:rPr>
        <w:t>もともとは</w:t>
      </w:r>
      <w:r w:rsidR="00102B7A">
        <w:rPr>
          <w:rFonts w:hint="eastAsia"/>
        </w:rPr>
        <w:t>、</w:t>
      </w:r>
    </w:p>
    <w:p w14:paraId="4D3E302A" w14:textId="597492F4" w:rsidR="006E0EB3" w:rsidRPr="006E0EB3" w:rsidRDefault="006E0EB3" w:rsidP="00102B7A">
      <w:pPr>
        <w:pStyle w:val="a3"/>
        <w:numPr>
          <w:ilvl w:val="0"/>
          <w:numId w:val="3"/>
        </w:numPr>
        <w:ind w:leftChars="0"/>
      </w:pPr>
      <w:r>
        <w:rPr>
          <w:rFonts w:hint="eastAsia"/>
        </w:rPr>
        <w:t>オンラインでの紛争なりすましや炎上への対応</w:t>
      </w:r>
    </w:p>
    <w:p w14:paraId="26860359" w14:textId="77777777" w:rsidR="00102B7A" w:rsidRDefault="006E0EB3" w:rsidP="00102B7A">
      <w:pPr>
        <w:pStyle w:val="a3"/>
        <w:numPr>
          <w:ilvl w:val="0"/>
          <w:numId w:val="3"/>
        </w:numPr>
        <w:ind w:leftChars="0"/>
      </w:pPr>
      <w:r w:rsidRPr="006E0EB3">
        <w:rPr>
          <w:rFonts w:hint="eastAsia"/>
        </w:rPr>
        <w:t>インターネットの普及により</w:t>
      </w:r>
      <w:r w:rsidRPr="006E0EB3">
        <w:t>EC</w:t>
      </w:r>
      <w:r w:rsidRPr="006E0EB3">
        <w:rPr>
          <w:rFonts w:hint="eastAsia"/>
        </w:rPr>
        <w:t xml:space="preserve">や民事紛争にも適用　</w:t>
      </w:r>
    </w:p>
    <w:p w14:paraId="2B250AF5" w14:textId="7E3B24ED" w:rsidR="006E0EB3" w:rsidRPr="006E0EB3" w:rsidRDefault="006E0EB3" w:rsidP="00102B7A">
      <w:pPr>
        <w:pStyle w:val="a3"/>
        <w:numPr>
          <w:ilvl w:val="0"/>
          <w:numId w:val="3"/>
        </w:numPr>
        <w:ind w:leftChars="0"/>
      </w:pPr>
      <w:r w:rsidRPr="006E0EB3">
        <w:rPr>
          <w:rFonts w:hint="eastAsia"/>
        </w:rPr>
        <w:t>実験的システム登場</w:t>
      </w:r>
    </w:p>
    <w:p w14:paraId="472229B4" w14:textId="72FBB2AA" w:rsidR="006E0EB3" w:rsidRPr="006E0EB3" w:rsidRDefault="006E0EB3" w:rsidP="00102B7A">
      <w:pPr>
        <w:pStyle w:val="a3"/>
        <w:numPr>
          <w:ilvl w:val="0"/>
          <w:numId w:val="3"/>
        </w:numPr>
        <w:ind w:leftChars="0"/>
      </w:pPr>
      <w:r w:rsidRPr="006E0EB3">
        <w:rPr>
          <w:rFonts w:hint="eastAsia"/>
        </w:rPr>
        <w:t>電子商取引での実用化</w:t>
      </w:r>
    </w:p>
    <w:p w14:paraId="04A6A9EC" w14:textId="77777777" w:rsidR="006E0EB3" w:rsidRPr="006E0EB3" w:rsidRDefault="006E0EB3" w:rsidP="006E0EB3">
      <w:r w:rsidRPr="006E0EB3">
        <w:rPr>
          <w:rFonts w:hint="eastAsia"/>
        </w:rPr>
        <w:t>と進んできました。</w:t>
      </w:r>
    </w:p>
    <w:p w14:paraId="08D179CF" w14:textId="77777777" w:rsidR="006E0EB3" w:rsidRDefault="006E0EB3" w:rsidP="006E0EB3">
      <w:r w:rsidRPr="006E0EB3">
        <w:rPr>
          <w:rFonts w:hint="eastAsia"/>
        </w:rPr>
        <w:t>ここ１０年では、欧米や中南米を中心に様々な試みがなされています。国際連携も特に越境電子商取引分野でおこなわれています。</w:t>
      </w:r>
    </w:p>
    <w:p w14:paraId="673AC114" w14:textId="77777777" w:rsidR="006E0EB3" w:rsidRPr="00242A65" w:rsidRDefault="00BB3CA3" w:rsidP="006E0EB3">
      <w:pPr>
        <w:pStyle w:val="a3"/>
        <w:numPr>
          <w:ilvl w:val="0"/>
          <w:numId w:val="1"/>
        </w:numPr>
        <w:ind w:leftChars="0"/>
        <w:rPr>
          <w:b/>
        </w:rPr>
      </w:pPr>
      <w:r w:rsidRPr="00242A65">
        <w:rPr>
          <w:b/>
        </w:rPr>
        <w:lastRenderedPageBreak/>
        <w:t>ODR</w:t>
      </w:r>
      <w:r w:rsidRPr="00242A65">
        <w:rPr>
          <w:rFonts w:hint="eastAsia"/>
          <w:b/>
        </w:rPr>
        <w:t>の種類</w:t>
      </w:r>
    </w:p>
    <w:p w14:paraId="540E1606" w14:textId="46B2329F" w:rsidR="00BB3CA3" w:rsidRPr="00BB3CA3" w:rsidRDefault="00BB3CA3" w:rsidP="00BB3CA3">
      <w:r w:rsidRPr="00BB3CA3">
        <w:t>ODR</w:t>
      </w:r>
      <w:r w:rsidRPr="00BB3CA3">
        <w:rPr>
          <w:rFonts w:hint="eastAsia"/>
        </w:rPr>
        <w:t>の定義ですが、もともとはネットワーク上で生じた紛争をオンライン上で解決するということから始まっています。現在では、</w:t>
      </w:r>
      <w:r w:rsidR="00102B7A">
        <w:rPr>
          <w:rFonts w:hint="eastAsia"/>
        </w:rPr>
        <w:t>「</w:t>
      </w:r>
      <w:r w:rsidR="00102B7A" w:rsidRPr="00BB3CA3">
        <w:rPr>
          <w:rFonts w:hint="eastAsia"/>
        </w:rPr>
        <w:t>紛争解決（</w:t>
      </w:r>
      <w:r w:rsidR="00102B7A" w:rsidRPr="00BB3CA3">
        <w:t>Dispute Resolution</w:t>
      </w:r>
      <w:r w:rsidR="00102B7A">
        <w:rPr>
          <w:rFonts w:hint="eastAsia"/>
        </w:rPr>
        <w:t>）</w:t>
      </w:r>
      <w:r w:rsidR="00102B7A" w:rsidRPr="00BB3CA3">
        <w:rPr>
          <w:rFonts w:hint="eastAsia"/>
        </w:rPr>
        <w:t>にテクノロジ（</w:t>
      </w:r>
      <w:r w:rsidR="00102B7A" w:rsidRPr="00BB3CA3">
        <w:t>Online</w:t>
      </w:r>
      <w:r w:rsidR="00102B7A">
        <w:rPr>
          <w:rFonts w:hint="eastAsia"/>
        </w:rPr>
        <w:t>）</w:t>
      </w:r>
      <w:r w:rsidR="00102B7A" w:rsidRPr="00BB3CA3">
        <w:rPr>
          <w:rFonts w:hint="eastAsia"/>
        </w:rPr>
        <w:t>を利用する</w:t>
      </w:r>
      <w:r w:rsidR="00102B7A">
        <w:rPr>
          <w:rFonts w:hint="eastAsia"/>
        </w:rPr>
        <w:t>」</w:t>
      </w:r>
      <w:r w:rsidRPr="00BB3CA3">
        <w:rPr>
          <w:rFonts w:hint="eastAsia"/>
        </w:rPr>
        <w:t>ということに変わっています。</w:t>
      </w:r>
    </w:p>
    <w:p w14:paraId="49CDEC7F" w14:textId="2889F1B7" w:rsidR="00BB3CA3" w:rsidRPr="00BB3CA3" w:rsidRDefault="00760948" w:rsidP="00BB3CA3">
      <w:r>
        <w:rPr>
          <w:rFonts w:hint="eastAsia"/>
        </w:rPr>
        <w:t>これは、</w:t>
      </w:r>
      <w:r w:rsidR="00BB3CA3" w:rsidRPr="00BB3CA3">
        <w:rPr>
          <w:rFonts w:hint="eastAsia"/>
        </w:rPr>
        <w:t>既存の紛争解決プロセスを</w:t>
      </w:r>
      <w:r w:rsidR="00BB3CA3" w:rsidRPr="00BB3CA3">
        <w:t>IT</w:t>
      </w:r>
      <w:r w:rsidR="00BB3CA3" w:rsidRPr="00BB3CA3">
        <w:rPr>
          <w:rFonts w:hint="eastAsia"/>
        </w:rPr>
        <w:t>化するということとも</w:t>
      </w:r>
      <w:r w:rsidR="00BB3CA3">
        <w:rPr>
          <w:rFonts w:hint="eastAsia"/>
        </w:rPr>
        <w:t>いえ</w:t>
      </w:r>
      <w:r w:rsidR="00BB3CA3" w:rsidRPr="00BB3CA3">
        <w:rPr>
          <w:rFonts w:hint="eastAsia"/>
        </w:rPr>
        <w:t>ます。</w:t>
      </w:r>
    </w:p>
    <w:p w14:paraId="7BF69881" w14:textId="1514C48B" w:rsidR="00BB3CA3" w:rsidRPr="00BB3CA3" w:rsidRDefault="00BB3CA3" w:rsidP="00BB3CA3">
      <w:r w:rsidRPr="00BB3CA3">
        <w:rPr>
          <w:rFonts w:hint="eastAsia"/>
        </w:rPr>
        <w:t>一方、テクノ</w:t>
      </w:r>
      <w:r w:rsidR="00102B7A">
        <w:rPr>
          <w:rFonts w:hint="eastAsia"/>
        </w:rPr>
        <w:t>ロ</w:t>
      </w:r>
      <w:r w:rsidRPr="00BB3CA3">
        <w:rPr>
          <w:rFonts w:hint="eastAsia"/>
        </w:rPr>
        <w:t>ジーの導入により紛争解決の手法、プロセス自体が変化する可能性もあります。この場合、解釈の変更や法改正的なことが必要となり、ハードルはありますが、その方向へも進んでいくのではないでしょうか。</w:t>
      </w:r>
    </w:p>
    <w:p w14:paraId="3E457AEF" w14:textId="77777777" w:rsidR="00BB3CA3" w:rsidRDefault="00BB3CA3" w:rsidP="00BB3CA3"/>
    <w:p w14:paraId="0A89F639" w14:textId="20770C87" w:rsidR="006E0EB3" w:rsidRPr="00242A65" w:rsidRDefault="00BB3CA3" w:rsidP="006E0EB3">
      <w:pPr>
        <w:pStyle w:val="a3"/>
        <w:numPr>
          <w:ilvl w:val="0"/>
          <w:numId w:val="1"/>
        </w:numPr>
        <w:ind w:leftChars="0"/>
        <w:rPr>
          <w:b/>
        </w:rPr>
      </w:pPr>
      <w:r w:rsidRPr="00242A65">
        <w:rPr>
          <w:rFonts w:hint="eastAsia"/>
          <w:b/>
        </w:rPr>
        <w:t>日本国内</w:t>
      </w:r>
      <w:r w:rsidR="00C67010" w:rsidRPr="00242A65">
        <w:rPr>
          <w:b/>
        </w:rPr>
        <w:t>ADR</w:t>
      </w:r>
      <w:r w:rsidR="00C67010" w:rsidRPr="00242A65">
        <w:rPr>
          <w:rFonts w:hint="eastAsia"/>
          <w:b/>
        </w:rPr>
        <w:t>と</w:t>
      </w:r>
      <w:r w:rsidR="00C67010" w:rsidRPr="00242A65">
        <w:rPr>
          <w:b/>
        </w:rPr>
        <w:t>ODR</w:t>
      </w:r>
    </w:p>
    <w:p w14:paraId="69B7A28D" w14:textId="0A4F055D" w:rsidR="00BB3CA3" w:rsidRPr="00BB3CA3" w:rsidRDefault="00BB3CA3" w:rsidP="00BB3CA3">
      <w:r w:rsidRPr="00BB3CA3">
        <w:rPr>
          <w:rFonts w:hint="eastAsia"/>
        </w:rPr>
        <w:t>法改正も</w:t>
      </w:r>
      <w:r>
        <w:rPr>
          <w:rFonts w:hint="eastAsia"/>
        </w:rPr>
        <w:t>絡んでくるので</w:t>
      </w:r>
      <w:r w:rsidRPr="00BB3CA3">
        <w:rPr>
          <w:rFonts w:hint="eastAsia"/>
        </w:rPr>
        <w:t>、裁判プロセスよりも</w:t>
      </w:r>
      <w:r w:rsidRPr="00BB3CA3">
        <w:t>ADR</w:t>
      </w:r>
      <w:r w:rsidRPr="00BB3CA3">
        <w:rPr>
          <w:rFonts w:hint="eastAsia"/>
        </w:rPr>
        <w:t>のほうが対応が早いという</w:t>
      </w:r>
      <w:r w:rsidR="008D7C62">
        <w:rPr>
          <w:rFonts w:hint="eastAsia"/>
        </w:rPr>
        <w:t>見方</w:t>
      </w:r>
      <w:r w:rsidRPr="00BB3CA3">
        <w:rPr>
          <w:rFonts w:hint="eastAsia"/>
        </w:rPr>
        <w:t>ができます。電子商取引関係の経済産業省さんの資料からからまとめたものですが</w:t>
      </w:r>
    </w:p>
    <w:p w14:paraId="44E3DDC1" w14:textId="77777777" w:rsidR="00BB3CA3" w:rsidRPr="00BB3CA3" w:rsidRDefault="00BB3CA3" w:rsidP="00BB3CA3">
      <w:r w:rsidRPr="00BB3CA3">
        <w:rPr>
          <w:rFonts w:hint="eastAsia"/>
        </w:rPr>
        <w:t>各</w:t>
      </w:r>
      <w:r w:rsidRPr="00BB3CA3">
        <w:t>ADR</w:t>
      </w:r>
      <w:r w:rsidRPr="00BB3CA3">
        <w:rPr>
          <w:rFonts w:hint="eastAsia"/>
        </w:rPr>
        <w:t>関連の動向にまじって、</w:t>
      </w:r>
      <w:r w:rsidRPr="00BB3CA3">
        <w:t>ODR</w:t>
      </w:r>
      <w:r w:rsidRPr="00BB3CA3">
        <w:rPr>
          <w:rFonts w:hint="eastAsia"/>
        </w:rPr>
        <w:t>に向かう動向も２０１１年くらいから出ていました。</w:t>
      </w:r>
    </w:p>
    <w:p w14:paraId="74BF097B" w14:textId="77777777" w:rsidR="00BB3CA3" w:rsidRPr="00BB3CA3" w:rsidRDefault="00BB3CA3" w:rsidP="00BB3CA3">
      <w:r w:rsidRPr="00BB3CA3">
        <w:rPr>
          <w:rFonts w:hint="eastAsia"/>
        </w:rPr>
        <w:t>アセアンでの実証実験や</w:t>
      </w:r>
      <w:r w:rsidRPr="00BB3CA3">
        <w:t>UNCITRAL</w:t>
      </w:r>
      <w:r w:rsidRPr="00BB3CA3">
        <w:rPr>
          <w:rFonts w:hint="eastAsia"/>
        </w:rPr>
        <w:t>でのワーキンググループでの共通ルール化の検討です。アセアンの</w:t>
      </w:r>
      <w:r w:rsidRPr="00BB3CA3">
        <w:t>ICA-Net</w:t>
      </w:r>
      <w:r w:rsidRPr="00BB3CA3">
        <w:rPr>
          <w:rFonts w:hint="eastAsia"/>
        </w:rPr>
        <w:t>は、現在の国センさんの</w:t>
      </w:r>
      <w:r w:rsidRPr="00BB3CA3">
        <w:t>CCJ</w:t>
      </w:r>
      <w:r w:rsidRPr="00BB3CA3">
        <w:rPr>
          <w:rFonts w:hint="eastAsia"/>
        </w:rPr>
        <w:t>に繋がっていきました。</w:t>
      </w:r>
    </w:p>
    <w:p w14:paraId="5FDBA1C0" w14:textId="77777777" w:rsidR="00BB3CA3" w:rsidRDefault="00BB3CA3" w:rsidP="00BB3CA3"/>
    <w:p w14:paraId="07D93C83" w14:textId="77777777" w:rsidR="00BB3CA3" w:rsidRPr="00242A65" w:rsidRDefault="00BB3CA3" w:rsidP="006E0EB3">
      <w:pPr>
        <w:pStyle w:val="a3"/>
        <w:numPr>
          <w:ilvl w:val="0"/>
          <w:numId w:val="1"/>
        </w:numPr>
        <w:ind w:leftChars="0"/>
        <w:rPr>
          <w:b/>
        </w:rPr>
      </w:pPr>
      <w:r w:rsidRPr="00242A65">
        <w:rPr>
          <w:rFonts w:hint="eastAsia"/>
          <w:b/>
        </w:rPr>
        <w:t>世界の</w:t>
      </w:r>
      <w:r w:rsidRPr="00242A65">
        <w:rPr>
          <w:b/>
        </w:rPr>
        <w:t>ODR</w:t>
      </w:r>
      <w:r w:rsidRPr="00242A65">
        <w:rPr>
          <w:rFonts w:hint="eastAsia"/>
          <w:b/>
        </w:rPr>
        <w:t>の動き</w:t>
      </w:r>
    </w:p>
    <w:p w14:paraId="33F32770" w14:textId="4BDBC556" w:rsidR="00BB3CA3" w:rsidRPr="00BB3CA3" w:rsidRDefault="00BB3CA3" w:rsidP="00BB3CA3">
      <w:r w:rsidRPr="00BB3CA3">
        <w:rPr>
          <w:rFonts w:hint="eastAsia"/>
        </w:rPr>
        <w:t>さて、海外では</w:t>
      </w:r>
      <w:r w:rsidRPr="00BB3CA3">
        <w:t>ODR</w:t>
      </w:r>
      <w:r w:rsidRPr="00BB3CA3">
        <w:rPr>
          <w:rFonts w:hint="eastAsia"/>
        </w:rPr>
        <w:t>の動きは２００２年あたりから</w:t>
      </w:r>
      <w:r w:rsidR="00D4406D">
        <w:rPr>
          <w:rFonts w:hint="eastAsia"/>
        </w:rPr>
        <w:t>活発化</w:t>
      </w:r>
      <w:r w:rsidRPr="00BB3CA3">
        <w:rPr>
          <w:rFonts w:hint="eastAsia"/>
        </w:rPr>
        <w:t>し、現在の実用化へ</w:t>
      </w:r>
      <w:r w:rsidR="00BA68E4">
        <w:rPr>
          <w:rFonts w:hint="eastAsia"/>
        </w:rPr>
        <w:t>繋がっています。</w:t>
      </w:r>
      <w:r>
        <w:rPr>
          <w:rFonts w:hint="eastAsia"/>
        </w:rPr>
        <w:t>中心的なのは</w:t>
      </w:r>
      <w:r>
        <w:t>ODR FORUM</w:t>
      </w:r>
      <w:r>
        <w:rPr>
          <w:rFonts w:hint="eastAsia"/>
        </w:rPr>
        <w:t>です。</w:t>
      </w:r>
      <w:r w:rsidR="00BA68E4">
        <w:t>ODR</w:t>
      </w:r>
      <w:r w:rsidR="00BA68E4">
        <w:rPr>
          <w:rFonts w:hint="eastAsia"/>
        </w:rPr>
        <w:t>化の</w:t>
      </w:r>
      <w:r w:rsidR="00BA68E4" w:rsidRPr="00BB3CA3">
        <w:rPr>
          <w:rFonts w:hint="eastAsia"/>
        </w:rPr>
        <w:t>動きを支える</w:t>
      </w:r>
      <w:r w:rsidR="000F1F47">
        <w:rPr>
          <w:rFonts w:hint="eastAsia"/>
        </w:rPr>
        <w:t>重要な</w:t>
      </w:r>
      <w:bookmarkStart w:id="0" w:name="_GoBack"/>
      <w:bookmarkEnd w:id="0"/>
      <w:r w:rsidR="00BA68E4" w:rsidRPr="00BB3CA3">
        <w:rPr>
          <w:rFonts w:hint="eastAsia"/>
        </w:rPr>
        <w:t>一つといえると思います。</w:t>
      </w:r>
    </w:p>
    <w:p w14:paraId="123CAFDC" w14:textId="77777777" w:rsidR="00BB3CA3" w:rsidRPr="00BB3CA3" w:rsidRDefault="00BB3CA3" w:rsidP="00BB3CA3">
      <w:r w:rsidRPr="00BB3CA3">
        <w:rPr>
          <w:rFonts w:hint="eastAsia"/>
        </w:rPr>
        <w:t>２００８年までは日本からの参加は１回だけで、２００８年から当社が出席してきました。</w:t>
      </w:r>
    </w:p>
    <w:p w14:paraId="711BCA2A" w14:textId="5764DFCC" w:rsidR="00BB3CA3" w:rsidRPr="00BB3CA3" w:rsidRDefault="00BB3CA3" w:rsidP="00BB3CA3">
      <w:r w:rsidRPr="00BB3CA3">
        <w:rPr>
          <w:rFonts w:hint="eastAsia"/>
        </w:rPr>
        <w:t>何回か発表の場をいただき、２０１５年には主催するセッションもありました。２０２１年か２年には日本</w:t>
      </w:r>
      <w:r>
        <w:rPr>
          <w:rFonts w:hint="eastAsia"/>
        </w:rPr>
        <w:t>開催か</w:t>
      </w:r>
      <w:r w:rsidRPr="00BB3CA3">
        <w:rPr>
          <w:rFonts w:hint="eastAsia"/>
        </w:rPr>
        <w:t>という動きもあります。</w:t>
      </w:r>
    </w:p>
    <w:p w14:paraId="5227A6F1" w14:textId="77777777" w:rsidR="00BB3CA3" w:rsidRDefault="00BB3CA3" w:rsidP="00BB3CA3"/>
    <w:p w14:paraId="563C44CA" w14:textId="77777777" w:rsidR="00BB3CA3" w:rsidRPr="00242A65" w:rsidRDefault="00BB3CA3" w:rsidP="006E0EB3">
      <w:pPr>
        <w:pStyle w:val="a3"/>
        <w:numPr>
          <w:ilvl w:val="0"/>
          <w:numId w:val="1"/>
        </w:numPr>
        <w:ind w:leftChars="0"/>
        <w:rPr>
          <w:b/>
        </w:rPr>
      </w:pPr>
      <w:r w:rsidRPr="00242A65">
        <w:rPr>
          <w:rFonts w:hint="eastAsia"/>
          <w:b/>
        </w:rPr>
        <w:t>世界の</w:t>
      </w:r>
      <w:r w:rsidRPr="00242A65">
        <w:rPr>
          <w:b/>
        </w:rPr>
        <w:t>ODR</w:t>
      </w:r>
      <w:r w:rsidRPr="00242A65">
        <w:rPr>
          <w:rFonts w:hint="eastAsia"/>
          <w:b/>
        </w:rPr>
        <w:t>実例いくつか</w:t>
      </w:r>
    </w:p>
    <w:p w14:paraId="6127E008" w14:textId="33F4CC72" w:rsidR="00BB3CA3" w:rsidRPr="00BB3CA3" w:rsidRDefault="00BA68E4" w:rsidP="00BB3CA3">
      <w:r>
        <w:rPr>
          <w:rFonts w:hint="eastAsia"/>
        </w:rPr>
        <w:t>ここからは実例で面白い興味深い</w:t>
      </w:r>
      <w:r w:rsidR="00BB3CA3" w:rsidRPr="00BB3CA3">
        <w:rPr>
          <w:rFonts w:hint="eastAsia"/>
        </w:rPr>
        <w:t>ものをピックアップしてご紹介します。</w:t>
      </w:r>
    </w:p>
    <w:p w14:paraId="51CA8D43" w14:textId="77777777" w:rsidR="00BB3CA3" w:rsidRPr="00BB3CA3" w:rsidRDefault="00BB3CA3" w:rsidP="00BB3CA3">
      <w:r>
        <w:rPr>
          <w:rFonts w:hint="eastAsia"/>
        </w:rPr>
        <w:t>（１）</w:t>
      </w:r>
      <w:r w:rsidRPr="00BB3CA3">
        <w:rPr>
          <w:rFonts w:hint="eastAsia"/>
        </w:rPr>
        <w:t>まず、申し立て、受付けるところでは、ほとんどでオンライン化は導入されています。</w:t>
      </w:r>
    </w:p>
    <w:p w14:paraId="629A34EE" w14:textId="1EF31D4A" w:rsidR="00BB3CA3" w:rsidRPr="00BB3CA3" w:rsidRDefault="00BB3CA3" w:rsidP="00BB3CA3">
      <w:r>
        <w:rPr>
          <w:rFonts w:hint="eastAsia"/>
        </w:rPr>
        <w:t>（２）</w:t>
      </w:r>
      <w:r w:rsidR="00BA68E4">
        <w:rPr>
          <w:rFonts w:hint="eastAsia"/>
        </w:rPr>
        <w:t>また、金銭的な交渉にはブラインドビッ</w:t>
      </w:r>
      <w:r w:rsidRPr="00BB3CA3">
        <w:rPr>
          <w:rFonts w:hint="eastAsia"/>
        </w:rPr>
        <w:t>ディング方式のツールが実用化されています。カナダの</w:t>
      </w:r>
      <w:proofErr w:type="spellStart"/>
      <w:r w:rsidRPr="00BB3CA3">
        <w:t>Smartsettle</w:t>
      </w:r>
      <w:proofErr w:type="spellEnd"/>
      <w:r w:rsidRPr="00BB3CA3">
        <w:rPr>
          <w:rFonts w:hint="eastAsia"/>
        </w:rPr>
        <w:t>は、保険金の金額交渉で実績をあげています。</w:t>
      </w:r>
    </w:p>
    <w:p w14:paraId="50ED7663" w14:textId="77777777" w:rsidR="00BB3CA3" w:rsidRPr="00BB3CA3" w:rsidRDefault="00BB3CA3" w:rsidP="00BB3CA3">
      <w:r>
        <w:rPr>
          <w:rFonts w:hint="eastAsia"/>
        </w:rPr>
        <w:t>（３）</w:t>
      </w:r>
      <w:r w:rsidRPr="00BB3CA3">
        <w:rPr>
          <w:rFonts w:hint="eastAsia"/>
        </w:rPr>
        <w:t>こちらは有名な</w:t>
      </w:r>
      <w:r w:rsidRPr="00BB3CA3">
        <w:t>eBay</w:t>
      </w:r>
      <w:r w:rsidRPr="00BB3CA3">
        <w:rPr>
          <w:rFonts w:hint="eastAsia"/>
        </w:rPr>
        <w:t>の</w:t>
      </w:r>
      <w:r w:rsidRPr="00BB3CA3">
        <w:t>resolution Center</w:t>
      </w:r>
      <w:r w:rsidRPr="00BB3CA3">
        <w:rPr>
          <w:rFonts w:hint="eastAsia"/>
        </w:rPr>
        <w:t>です。</w:t>
      </w:r>
    </w:p>
    <w:p w14:paraId="40E38B55" w14:textId="77777777" w:rsidR="00BB3CA3" w:rsidRPr="00BB3CA3" w:rsidRDefault="00BB3CA3" w:rsidP="00BB3CA3">
      <w:r w:rsidRPr="00BB3CA3">
        <w:rPr>
          <w:rFonts w:hint="eastAsia"/>
        </w:rPr>
        <w:t>年間６０００万件の紛争を受け付けており、効果をあげています。紛争を体験してした顧客が再来する率は向上しています。迅速な解決、エスクロー機能によよ執行力があったことが成功要因とされています。</w:t>
      </w:r>
    </w:p>
    <w:p w14:paraId="74650DC6" w14:textId="77777777" w:rsidR="00BB3CA3" w:rsidRPr="00BB3CA3" w:rsidRDefault="00BB3CA3" w:rsidP="00BB3CA3">
      <w:r w:rsidRPr="00BB3CA3">
        <w:rPr>
          <w:rFonts w:hint="eastAsia"/>
        </w:rPr>
        <w:t>また、注目すべきは、分析により紛争の累計を最初から絞り込めたことによる、紛争解決プロセスの簡略化ができていることです。</w:t>
      </w:r>
    </w:p>
    <w:p w14:paraId="63CE5339" w14:textId="77777777" w:rsidR="00BB3CA3" w:rsidRPr="00BB3CA3" w:rsidRDefault="00BB3CA3" w:rsidP="00BB3CA3">
      <w:r w:rsidRPr="00BB3CA3">
        <w:rPr>
          <w:rFonts w:hint="eastAsia"/>
        </w:rPr>
        <w:t>執行力として</w:t>
      </w:r>
      <w:r>
        <w:rPr>
          <w:rFonts w:hint="eastAsia"/>
        </w:rPr>
        <w:t>は</w:t>
      </w:r>
      <w:r w:rsidRPr="00BB3CA3">
        <w:rPr>
          <w:rFonts w:hint="eastAsia"/>
        </w:rPr>
        <w:t>、紛争に関わった人の相手への評価がポイントで表示され、これも執行力や不正な取引者の排除に繋がっています。</w:t>
      </w:r>
    </w:p>
    <w:p w14:paraId="7D5B99EE" w14:textId="77777777" w:rsidR="00BB3CA3" w:rsidRPr="00BB3CA3" w:rsidRDefault="00BB3CA3" w:rsidP="00BB3CA3">
      <w:r>
        <w:rPr>
          <w:rFonts w:hint="eastAsia"/>
        </w:rPr>
        <w:t>（４）</w:t>
      </w:r>
      <w:r w:rsidRPr="00BB3CA3">
        <w:rPr>
          <w:rFonts w:hint="eastAsia"/>
        </w:rPr>
        <w:t>離婚サポートも</w:t>
      </w:r>
      <w:r w:rsidRPr="00BB3CA3">
        <w:t>ODR</w:t>
      </w:r>
      <w:r w:rsidRPr="00BB3CA3">
        <w:rPr>
          <w:rFonts w:hint="eastAsia"/>
        </w:rPr>
        <w:t>として増加している例です。</w:t>
      </w:r>
    </w:p>
    <w:p w14:paraId="3E2D32B3" w14:textId="77777777" w:rsidR="00BB3CA3" w:rsidRPr="00BB3CA3" w:rsidRDefault="00BB3CA3" w:rsidP="00BB3CA3">
      <w:r w:rsidRPr="00BB3CA3">
        <w:rPr>
          <w:rFonts w:hint="eastAsia"/>
        </w:rPr>
        <w:t>こちらも、プロセスの簡略化が効果的に働いています。</w:t>
      </w:r>
    </w:p>
    <w:p w14:paraId="66FEE4F3" w14:textId="77777777" w:rsidR="00BB3CA3" w:rsidRPr="00BB3CA3" w:rsidRDefault="00BB3CA3" w:rsidP="00BB3CA3">
      <w:r w:rsidRPr="00BB3CA3">
        <w:rPr>
          <w:rFonts w:hint="eastAsia"/>
        </w:rPr>
        <w:t>アメリカの例ですが、住んでいる州別のアドバイスがあり、結婚契約の有無でその後のプロセスが変更されます。価格もリーズナブルで、今何をしていて、今後はどういうこうが行われるのかが、わかるようになっていることが好評です。</w:t>
      </w:r>
    </w:p>
    <w:p w14:paraId="5BA23C01" w14:textId="77777777" w:rsidR="00BB3CA3" w:rsidRPr="00BB3CA3" w:rsidRDefault="00BB3CA3" w:rsidP="00BB3CA3">
      <w:r>
        <w:rPr>
          <w:rFonts w:hint="eastAsia"/>
        </w:rPr>
        <w:t>（５）</w:t>
      </w:r>
      <w:hyperlink r:id="rId6" w:history="1">
        <w:r w:rsidRPr="00BB3CA3">
          <w:rPr>
            <w:rStyle w:val="a4"/>
            <w:rFonts w:hint="eastAsia"/>
          </w:rPr>
          <w:t>メディエイターと紛争の当事者による</w:t>
        </w:r>
      </w:hyperlink>
      <w:hyperlink r:id="rId7" w:history="1">
        <w:r w:rsidRPr="00BB3CA3">
          <w:rPr>
            <w:rStyle w:val="a4"/>
            <w:rFonts w:hint="eastAsia"/>
          </w:rPr>
          <w:t>オンラインリアルタイムビデオチャット</w:t>
        </w:r>
      </w:hyperlink>
    </w:p>
    <w:p w14:paraId="79E4EA9F" w14:textId="77777777" w:rsidR="00BB3CA3" w:rsidRPr="00BB3CA3" w:rsidRDefault="000F1F47" w:rsidP="00BB3CA3">
      <w:hyperlink r:id="rId8" w:history="1">
        <w:r w:rsidR="00BB3CA3" w:rsidRPr="00BB3CA3">
          <w:rPr>
            <w:rStyle w:val="a4"/>
            <w:rFonts w:hint="eastAsia"/>
          </w:rPr>
          <w:t>による紛争解決</w:t>
        </w:r>
      </w:hyperlink>
    </w:p>
    <w:p w14:paraId="5E09C40E" w14:textId="699AE459" w:rsidR="00BB3CA3" w:rsidRPr="00BB3CA3" w:rsidRDefault="00BB3CA3" w:rsidP="00BB3CA3">
      <w:r w:rsidRPr="00BB3CA3">
        <w:rPr>
          <w:rFonts w:hint="eastAsia"/>
        </w:rPr>
        <w:t>・</w:t>
      </w:r>
      <w:r w:rsidR="00BA68E4">
        <w:rPr>
          <w:rFonts w:hint="eastAsia"/>
        </w:rPr>
        <w:t>メ</w:t>
      </w:r>
      <w:r w:rsidRPr="00BB3CA3">
        <w:rPr>
          <w:rFonts w:hint="eastAsia"/>
        </w:rPr>
        <w:t>ディエーターは、対応分野、料金、スケジュールを入力しておく。</w:t>
      </w:r>
    </w:p>
    <w:p w14:paraId="37B33550" w14:textId="77777777" w:rsidR="00BB3CA3" w:rsidRPr="00BB3CA3" w:rsidRDefault="00BB3CA3" w:rsidP="00BB3CA3">
      <w:r w:rsidRPr="00BB3CA3">
        <w:rPr>
          <w:rFonts w:hint="eastAsia"/>
        </w:rPr>
        <w:t>・当事者は、ミディエーターを双方の同意により選択</w:t>
      </w:r>
    </w:p>
    <w:p w14:paraId="71110AF0" w14:textId="77777777" w:rsidR="00BB3CA3" w:rsidRPr="00BB3CA3" w:rsidRDefault="00BB3CA3" w:rsidP="00BB3CA3">
      <w:r w:rsidRPr="00BB3CA3">
        <w:rPr>
          <w:rFonts w:hint="eastAsia"/>
        </w:rPr>
        <w:t>・登録するとメールで連絡され、オンラインビデオチャットで紛争解決</w:t>
      </w:r>
    </w:p>
    <w:p w14:paraId="35DD80F7" w14:textId="77777777" w:rsidR="00BB3CA3" w:rsidRPr="00BB3CA3" w:rsidRDefault="00BB3CA3" w:rsidP="00BB3CA3">
      <w:r w:rsidRPr="00BB3CA3">
        <w:rPr>
          <w:rFonts w:hint="eastAsia"/>
        </w:rPr>
        <w:t>・実施当事者は、予め自分側の主張と自分の立場からの解決策を文字で書き込んでおく。（コーカス）</w:t>
      </w:r>
    </w:p>
    <w:p w14:paraId="0DA94D3D" w14:textId="77777777" w:rsidR="00BB3CA3" w:rsidRPr="00BB3CA3" w:rsidRDefault="00BB3CA3" w:rsidP="00BB3CA3">
      <w:r w:rsidRPr="00BB3CA3">
        <w:rPr>
          <w:rFonts w:hint="eastAsia"/>
        </w:rPr>
        <w:t>・メディエーターは、それらを評価し、ビデオチャットで解決への道案内をしていく</w:t>
      </w:r>
    </w:p>
    <w:p w14:paraId="74BF93B4" w14:textId="74924E28" w:rsidR="008A7BB8" w:rsidRPr="00BB3CA3" w:rsidRDefault="00BB3CA3" w:rsidP="00BB3CA3">
      <w:r w:rsidRPr="00BB3CA3">
        <w:rPr>
          <w:rFonts w:hint="eastAsia"/>
        </w:rPr>
        <w:t>利用は基本的に無料だが、メディエーターが有料に設定することもできる。この場合は、</w:t>
      </w:r>
      <w:r w:rsidR="008A7BB8">
        <w:rPr>
          <w:rFonts w:hint="eastAsia"/>
        </w:rPr>
        <w:t>メ</w:t>
      </w:r>
      <w:r w:rsidRPr="00BB3CA3">
        <w:rPr>
          <w:rFonts w:hint="eastAsia"/>
        </w:rPr>
        <w:t>ディエーターが自分で設定する。有料の場合は、手数料をサイトに支払う。支払はクレジットカード</w:t>
      </w:r>
    </w:p>
    <w:p w14:paraId="6805D390" w14:textId="77777777" w:rsidR="00BB3CA3" w:rsidRPr="00BB3CA3" w:rsidRDefault="00BB3CA3" w:rsidP="00BB3CA3">
      <w:r>
        <w:rPr>
          <w:rFonts w:hint="eastAsia"/>
        </w:rPr>
        <w:t>（６）</w:t>
      </w:r>
      <w:r>
        <w:t>Side Taker</w:t>
      </w:r>
      <w:r w:rsidRPr="00BB3CA3">
        <w:rPr>
          <w:rFonts w:hint="eastAsia"/>
        </w:rPr>
        <w:t>いかにもアメリカらしい</w:t>
      </w:r>
      <w:r w:rsidRPr="00BB3CA3">
        <w:t>ODR</w:t>
      </w:r>
      <w:r w:rsidRPr="00BB3CA3">
        <w:rPr>
          <w:rFonts w:hint="eastAsia"/>
        </w:rPr>
        <w:t>です。</w:t>
      </w:r>
    </w:p>
    <w:p w14:paraId="429229D5" w14:textId="1CA36EC7" w:rsidR="00BB3CA3" w:rsidRPr="00BB3CA3" w:rsidRDefault="00BB3CA3" w:rsidP="00BB3CA3">
      <w:r w:rsidRPr="00BB3CA3">
        <w:rPr>
          <w:rFonts w:hint="eastAsia"/>
        </w:rPr>
        <w:t>いわば</w:t>
      </w:r>
      <w:r w:rsidR="008A7BB8">
        <w:rPr>
          <w:rFonts w:hint="eastAsia"/>
        </w:rPr>
        <w:t>公開</w:t>
      </w:r>
      <w:r w:rsidRPr="00BB3CA3">
        <w:rPr>
          <w:rFonts w:hint="eastAsia"/>
        </w:rPr>
        <w:t>市民法廷。陪審の</w:t>
      </w:r>
      <w:r w:rsidR="008A7BB8" w:rsidRPr="00BB3CA3">
        <w:rPr>
          <w:rFonts w:hint="eastAsia"/>
        </w:rPr>
        <w:t>オンライン</w:t>
      </w:r>
      <w:r w:rsidR="008A7BB8">
        <w:rPr>
          <w:rFonts w:hint="eastAsia"/>
        </w:rPr>
        <w:t>の</w:t>
      </w:r>
      <w:r w:rsidRPr="00BB3CA3">
        <w:rPr>
          <w:rFonts w:hint="eastAsia"/>
        </w:rPr>
        <w:t>ような仕組みです。申し立てすると、相手にメールで招待が発送されて、参加同意して</w:t>
      </w:r>
      <w:r w:rsidR="008A7BB8">
        <w:rPr>
          <w:rFonts w:hint="eastAsia"/>
        </w:rPr>
        <w:t>から</w:t>
      </w:r>
      <w:r w:rsidRPr="00BB3CA3">
        <w:rPr>
          <w:rFonts w:hint="eastAsia"/>
        </w:rPr>
        <w:t>それぞれの主張を書き込みます。会員登録している人は、それらを閲覧して、自分のコメントを書き込めます。一定期間たつと投票が行われ</w:t>
      </w:r>
    </w:p>
    <w:p w14:paraId="7C5BA724" w14:textId="77777777" w:rsidR="00BB3CA3" w:rsidRPr="00BB3CA3" w:rsidRDefault="00BB3CA3" w:rsidP="00BB3CA3">
      <w:r w:rsidRPr="00BB3CA3">
        <w:rPr>
          <w:rFonts w:hint="eastAsia"/>
        </w:rPr>
        <w:t>比率が表示されます。結果に従う義務は法的にはありませんが、不満であれば、登録されている調停人を有償で招き調停を行うことができます。極めて個人的なことから政治的な討論の争いまで行われています。</w:t>
      </w:r>
    </w:p>
    <w:p w14:paraId="63281D51" w14:textId="77777777" w:rsidR="00BB3CA3" w:rsidRPr="00BB3CA3" w:rsidRDefault="00BB3CA3" w:rsidP="00BB3CA3">
      <w:r>
        <w:rPr>
          <w:rFonts w:hint="eastAsia"/>
        </w:rPr>
        <w:t>（７）</w:t>
      </w:r>
      <w:r w:rsidRPr="00BB3CA3">
        <w:rPr>
          <w:rFonts w:hint="eastAsia"/>
        </w:rPr>
        <w:t>２つ新しい事例をご紹介します。</w:t>
      </w:r>
    </w:p>
    <w:p w14:paraId="14F99567" w14:textId="77777777" w:rsidR="00BB3CA3" w:rsidRPr="00BB3CA3" w:rsidRDefault="00BB3CA3" w:rsidP="00BB3CA3">
      <w:r w:rsidRPr="00BB3CA3">
        <w:rPr>
          <w:rFonts w:hint="eastAsia"/>
        </w:rPr>
        <w:t>１つめは、昨年のニュースで紹介されたロボットメディエイターと題したイギリスでの事例です。このロボットメディエイターが裁判システムで使われたのは初めて。カウンセリングコースのクライアントからカウンセラーへの２０００ポンドの未払いに関する紛争解決に適用。当事者は、政府提供のシステムで電話による裁判所の公式なメディエーションでは解決に至らなかった。</w:t>
      </w:r>
      <w:r w:rsidRPr="00BB3CA3">
        <w:t>AI</w:t>
      </w:r>
      <w:r w:rsidRPr="00BB3CA3">
        <w:rPr>
          <w:rFonts w:hint="eastAsia"/>
        </w:rPr>
        <w:t>のアルゴリズムを使って３ヶ月まとまらなかったケースを１時間で同意に導いた。政府提供のオンライン金銭紛争解決システムにカナダの</w:t>
      </w:r>
      <w:proofErr w:type="spellStart"/>
      <w:r w:rsidRPr="00BB3CA3">
        <w:t>SmartsettleONE</w:t>
      </w:r>
      <w:proofErr w:type="spellEnd"/>
      <w:r w:rsidRPr="00BB3CA3">
        <w:rPr>
          <w:rFonts w:hint="eastAsia"/>
        </w:rPr>
        <w:t>＊を（トライアル的に）導入。</w:t>
      </w:r>
    </w:p>
    <w:p w14:paraId="45E55640" w14:textId="77777777" w:rsidR="00BB3CA3" w:rsidRPr="00BB3CA3" w:rsidRDefault="00BB3CA3" w:rsidP="00BB3CA3">
      <w:proofErr w:type="spellStart"/>
      <w:r w:rsidRPr="00BB3CA3">
        <w:t>Smartsettle</w:t>
      </w:r>
      <w:proofErr w:type="spellEnd"/>
      <w:r w:rsidRPr="00BB3CA3">
        <w:rPr>
          <w:rFonts w:hint="eastAsia"/>
        </w:rPr>
        <w:t>は、双方が金額交渉の提示額（公開）と最低ライン／最高ライン（非公開）をシステム投入し、戦略的な交渉のアルゴリズムを入力し、</w:t>
      </w:r>
      <w:r w:rsidRPr="00BB3CA3">
        <w:t>AI</w:t>
      </w:r>
      <w:r w:rsidRPr="00BB3CA3">
        <w:rPr>
          <w:rFonts w:hint="eastAsia"/>
        </w:rPr>
        <w:t>的アルゴリズムで自動交渉させるもの。最低ライン／最高ラインで合意できなければ、再設定してやり取りを繰り返す。</w:t>
      </w:r>
    </w:p>
    <w:p w14:paraId="0A2ABA2F" w14:textId="77777777" w:rsidR="00BB3CA3" w:rsidRPr="00BB3CA3" w:rsidRDefault="00BB3CA3" w:rsidP="00BB3CA3">
      <w:r w:rsidRPr="00BB3CA3">
        <w:rPr>
          <w:rFonts w:hint="eastAsia"/>
        </w:rPr>
        <w:t>交渉の駆け引きをアルゴリズムに委ね、多くの人的労力を削減するものだ。</w:t>
      </w:r>
    </w:p>
    <w:p w14:paraId="243543E4" w14:textId="77777777" w:rsidR="00BB3CA3" w:rsidRPr="00BB3CA3" w:rsidRDefault="00BB3CA3" w:rsidP="00BB3CA3">
      <w:r w:rsidRPr="00BB3CA3">
        <w:rPr>
          <w:rFonts w:hint="eastAsia"/>
        </w:rPr>
        <w:t>ロス教授は「メディエーターは仕事がなくなると嘆くかもしれないが、そうではなく、これを使って合意に早期に到達させる道具として使えばいい。」と述べています。</w:t>
      </w:r>
    </w:p>
    <w:p w14:paraId="2A7A38C1" w14:textId="77777777" w:rsidR="003F29E6" w:rsidRPr="003F29E6" w:rsidRDefault="003F29E6" w:rsidP="003F29E6">
      <w:r>
        <w:rPr>
          <w:rFonts w:hint="eastAsia"/>
        </w:rPr>
        <w:t>（８）</w:t>
      </w:r>
      <w:r>
        <w:t>AI</w:t>
      </w:r>
      <w:r>
        <w:rPr>
          <w:rFonts w:hint="eastAsia"/>
        </w:rPr>
        <w:t xml:space="preserve">がアドバイス　</w:t>
      </w:r>
      <w:r w:rsidRPr="003F29E6">
        <w:rPr>
          <w:rFonts w:hint="eastAsia"/>
          <w:b/>
          <w:bCs/>
          <w:u w:val="single"/>
        </w:rPr>
        <w:t>既存のプロセスを</w:t>
      </w:r>
      <w:r w:rsidRPr="003F29E6">
        <w:rPr>
          <w:b/>
          <w:bCs/>
          <w:u w:val="single"/>
        </w:rPr>
        <w:t>IT</w:t>
      </w:r>
      <w:r w:rsidRPr="003F29E6">
        <w:rPr>
          <w:rFonts w:hint="eastAsia"/>
          <w:b/>
          <w:bCs/>
          <w:u w:val="single"/>
        </w:rPr>
        <w:t>化するのではなく、</w:t>
      </w:r>
      <w:r w:rsidRPr="003F29E6">
        <w:rPr>
          <w:b/>
          <w:bCs/>
          <w:u w:val="single"/>
        </w:rPr>
        <w:t>IT</w:t>
      </w:r>
      <w:r w:rsidRPr="003F29E6">
        <w:rPr>
          <w:rFonts w:hint="eastAsia"/>
          <w:b/>
          <w:bCs/>
          <w:u w:val="single"/>
        </w:rPr>
        <w:t>を中心にプロセスを組み直したのが注目するところです。</w:t>
      </w:r>
    </w:p>
    <w:p w14:paraId="2DDFFD0F" w14:textId="77777777" w:rsidR="003F29E6" w:rsidRPr="003F29E6" w:rsidRDefault="003F29E6" w:rsidP="003F29E6">
      <w:r w:rsidRPr="003F29E6">
        <w:rPr>
          <w:rFonts w:hint="eastAsia"/>
        </w:rPr>
        <w:t>コミュニケーション、ドキュメンテーション、カレンダーとスケジュールの共有、送迎記録のための位置情報ベースツール、経費の追跡と返金、スケジュール変更依頼、そして例えば散髪、食事、小遣い、メディアの利用などの細々とした日常的な親の意思決定を支援するツールで構成</w:t>
      </w:r>
    </w:p>
    <w:p w14:paraId="04FC0417" w14:textId="77777777" w:rsidR="003F29E6" w:rsidRPr="003F29E6" w:rsidRDefault="003F29E6" w:rsidP="003F29E6">
      <w:r w:rsidRPr="003F29E6">
        <w:rPr>
          <w:rFonts w:hint="eastAsia"/>
        </w:rPr>
        <w:t>お互いの会話を丁重なものに保つために、</w:t>
      </w:r>
      <w:r w:rsidRPr="003F29E6">
        <w:t>AI</w:t>
      </w:r>
      <w:r w:rsidRPr="003F29E6">
        <w:rPr>
          <w:rFonts w:hint="eastAsia"/>
        </w:rPr>
        <w:t>、機械学習、そして感情分析技術を使うことから始まる。この技術は、激しい会話がエスカレートすることを防ぐために、呪うような言葉、炎上を招くフレーズ、攻撃的な呼び名の利用に対して介入を行う。</w:t>
      </w:r>
    </w:p>
    <w:p w14:paraId="53359F73" w14:textId="77777777" w:rsidR="00BB3CA3" w:rsidRDefault="00BB3CA3" w:rsidP="00BB3CA3"/>
    <w:p w14:paraId="72274E5C" w14:textId="794C367A" w:rsidR="00D97136" w:rsidRDefault="00D31F8E" w:rsidP="006E0EB3">
      <w:pPr>
        <w:pStyle w:val="a3"/>
        <w:numPr>
          <w:ilvl w:val="0"/>
          <w:numId w:val="1"/>
        </w:numPr>
        <w:ind w:leftChars="0"/>
        <w:rPr>
          <w:b/>
        </w:rPr>
      </w:pPr>
      <w:r>
        <w:rPr>
          <w:rFonts w:hint="eastAsia"/>
          <w:b/>
        </w:rPr>
        <w:t>国際的な</w:t>
      </w:r>
      <w:r w:rsidR="00D97136">
        <w:rPr>
          <w:rFonts w:hint="eastAsia"/>
          <w:b/>
        </w:rPr>
        <w:t>法規範策定の試み</w:t>
      </w:r>
    </w:p>
    <w:p w14:paraId="75ED302C" w14:textId="53D90426" w:rsidR="00D97136" w:rsidRDefault="00D97136" w:rsidP="00D97136">
      <w:r w:rsidRPr="00D97136">
        <w:t>UNCITRAL</w:t>
      </w:r>
      <w:r w:rsidRPr="00D97136">
        <w:rPr>
          <w:rFonts w:hint="eastAsia"/>
        </w:rPr>
        <w:t>では、</w:t>
      </w:r>
      <w:r>
        <w:rPr>
          <w:rFonts w:hint="eastAsia"/>
        </w:rPr>
        <w:t>2011</w:t>
      </w:r>
      <w:r>
        <w:rPr>
          <w:rFonts w:hint="eastAsia"/>
        </w:rPr>
        <w:t>年から</w:t>
      </w:r>
      <w:r>
        <w:rPr>
          <w:rFonts w:hint="eastAsia"/>
        </w:rPr>
        <w:t>B</w:t>
      </w:r>
      <w:r>
        <w:rPr>
          <w:rFonts w:hint="eastAsia"/>
        </w:rPr>
        <w:t>２</w:t>
      </w:r>
      <w:r>
        <w:rPr>
          <w:rFonts w:hint="eastAsia"/>
        </w:rPr>
        <w:t>C</w:t>
      </w:r>
      <w:r>
        <w:rPr>
          <w:rFonts w:hint="eastAsia"/>
        </w:rPr>
        <w:t>取引の</w:t>
      </w:r>
      <w:r>
        <w:t>ODR</w:t>
      </w:r>
      <w:r>
        <w:rPr>
          <w:rFonts w:hint="eastAsia"/>
        </w:rPr>
        <w:t>法規範策定を試みた。和解交渉、調停、仲裁の３層構造など。結果は国連レコメンドテクニカルノートとして終了、欧州は域内を独自に法制化。米国はこの結果を受けて、</w:t>
      </w:r>
      <w:r>
        <w:t>APEC</w:t>
      </w:r>
      <w:r>
        <w:rPr>
          <w:rFonts w:hint="eastAsia"/>
        </w:rPr>
        <w:t>で</w:t>
      </w:r>
      <w:r>
        <w:t>B2B</w:t>
      </w:r>
      <w:r>
        <w:rPr>
          <w:rFonts w:hint="eastAsia"/>
        </w:rPr>
        <w:t>の</w:t>
      </w:r>
      <w:r>
        <w:t>Collaborative Framework for ODR</w:t>
      </w:r>
      <w:r>
        <w:rPr>
          <w:rFonts w:hint="eastAsia"/>
        </w:rPr>
        <w:t>を推進。パイロットプロジェクトが始まる予定。</w:t>
      </w:r>
    </w:p>
    <w:p w14:paraId="4780FB39" w14:textId="77777777" w:rsidR="00D97136" w:rsidRPr="00D97136" w:rsidRDefault="00D97136" w:rsidP="00D97136"/>
    <w:p w14:paraId="4B32E85A" w14:textId="35496D44" w:rsidR="00BB3CA3" w:rsidRPr="00242A65" w:rsidRDefault="003F29E6" w:rsidP="006E0EB3">
      <w:pPr>
        <w:pStyle w:val="a3"/>
        <w:numPr>
          <w:ilvl w:val="0"/>
          <w:numId w:val="1"/>
        </w:numPr>
        <w:ind w:leftChars="0"/>
        <w:rPr>
          <w:b/>
        </w:rPr>
      </w:pPr>
      <w:r w:rsidRPr="00242A65">
        <w:rPr>
          <w:b/>
        </w:rPr>
        <w:t>ODR</w:t>
      </w:r>
      <w:r w:rsidRPr="00242A65">
        <w:rPr>
          <w:rFonts w:hint="eastAsia"/>
          <w:b/>
        </w:rPr>
        <w:t>が動き出</w:t>
      </w:r>
      <w:r w:rsidR="00102B7A" w:rsidRPr="00242A65">
        <w:rPr>
          <w:rFonts w:hint="eastAsia"/>
          <w:b/>
        </w:rPr>
        <w:t>した</w:t>
      </w:r>
      <w:r w:rsidRPr="00242A65">
        <w:rPr>
          <w:rFonts w:hint="eastAsia"/>
          <w:b/>
        </w:rPr>
        <w:t>（改めて）</w:t>
      </w:r>
    </w:p>
    <w:p w14:paraId="145223F9" w14:textId="01D3001A" w:rsidR="003F29E6" w:rsidRDefault="003F29E6" w:rsidP="003F29E6">
      <w:r w:rsidRPr="003F29E6">
        <w:rPr>
          <w:rFonts w:hint="eastAsia"/>
        </w:rPr>
        <w:t>さて改めて、日本でも</w:t>
      </w:r>
      <w:r w:rsidRPr="003F29E6">
        <w:t>ODR</w:t>
      </w:r>
      <w:r w:rsidRPr="003F29E6">
        <w:rPr>
          <w:rFonts w:hint="eastAsia"/>
        </w:rPr>
        <w:t>が進んでいます。</w:t>
      </w:r>
      <w:r w:rsidR="00EF28AA">
        <w:rPr>
          <w:rFonts w:hint="eastAsia"/>
        </w:rPr>
        <w:t>いくつか</w:t>
      </w:r>
      <w:r w:rsidRPr="003F29E6">
        <w:rPr>
          <w:rFonts w:hint="eastAsia"/>
        </w:rPr>
        <w:t>にリンクがありますので、見てみましょう。</w:t>
      </w:r>
    </w:p>
    <w:p w14:paraId="16B78871" w14:textId="77777777" w:rsidR="00EF28AA" w:rsidRPr="003F29E6" w:rsidRDefault="00EF28AA" w:rsidP="003F29E6"/>
    <w:p w14:paraId="1CB2450D" w14:textId="7F9D23E5" w:rsidR="003F29E6" w:rsidRPr="003F29E6" w:rsidRDefault="000F1F47" w:rsidP="00EF28AA">
      <w:pPr>
        <w:pStyle w:val="a3"/>
        <w:numPr>
          <w:ilvl w:val="0"/>
          <w:numId w:val="4"/>
        </w:numPr>
        <w:ind w:leftChars="0"/>
      </w:pPr>
      <w:hyperlink r:id="rId9" w:history="1">
        <w:r w:rsidR="003F29E6" w:rsidRPr="003F29E6">
          <w:rPr>
            <w:rStyle w:val="a4"/>
            <w:rFonts w:hint="eastAsia"/>
          </w:rPr>
          <w:t>裁判手続き等の</w:t>
        </w:r>
      </w:hyperlink>
      <w:hyperlink r:id="rId10" w:history="1">
        <w:r w:rsidR="003F29E6" w:rsidRPr="003F29E6">
          <w:rPr>
            <w:rStyle w:val="a4"/>
          </w:rPr>
          <w:t>IT</w:t>
        </w:r>
      </w:hyperlink>
      <w:hyperlink r:id="rId11" w:history="1">
        <w:r w:rsidR="003F29E6" w:rsidRPr="003F29E6">
          <w:rPr>
            <w:rStyle w:val="a4"/>
            <w:rFonts w:hint="eastAsia"/>
          </w:rPr>
          <w:t>化検討会（いわゆる司法の</w:t>
        </w:r>
      </w:hyperlink>
      <w:hyperlink r:id="rId12" w:history="1">
        <w:r w:rsidR="003F29E6" w:rsidRPr="003F29E6">
          <w:rPr>
            <w:rStyle w:val="a4"/>
          </w:rPr>
          <w:t>IT</w:t>
        </w:r>
      </w:hyperlink>
      <w:hyperlink r:id="rId13" w:history="1">
        <w:r w:rsidR="003F29E6" w:rsidRPr="003F29E6">
          <w:rPr>
            <w:rStyle w:val="a4"/>
            <w:rFonts w:hint="eastAsia"/>
          </w:rPr>
          <w:t>化）</w:t>
        </w:r>
      </w:hyperlink>
      <w:r w:rsidR="003F29E6" w:rsidRPr="003F29E6">
        <w:rPr>
          <w:rFonts w:hint="eastAsia"/>
        </w:rPr>
        <w:t>では、民事裁判手続の</w:t>
      </w:r>
      <w:r w:rsidR="003F29E6" w:rsidRPr="003F29E6">
        <w:t>IT</w:t>
      </w:r>
      <w:r w:rsidR="003F29E6" w:rsidRPr="003F29E6">
        <w:rPr>
          <w:rFonts w:hint="eastAsia"/>
        </w:rPr>
        <w:t>化の実現に向けて</w:t>
      </w:r>
      <w:r w:rsidR="003F29E6" w:rsidRPr="003F29E6">
        <w:t>(</w:t>
      </w:r>
      <w:r w:rsidR="003F29E6" w:rsidRPr="003F29E6">
        <w:rPr>
          <w:rFonts w:hint="eastAsia"/>
        </w:rPr>
        <w:t>報告書</w:t>
      </w:r>
      <w:r w:rsidR="003F29E6" w:rsidRPr="003F29E6">
        <w:t>(</w:t>
      </w:r>
      <w:r w:rsidR="003F29E6" w:rsidRPr="003F29E6">
        <w:rPr>
          <w:rFonts w:hint="eastAsia"/>
        </w:rPr>
        <w:t>案</w:t>
      </w:r>
      <w:r w:rsidR="003F29E6" w:rsidRPr="003F29E6">
        <w:t xml:space="preserve">) </w:t>
      </w:r>
      <w:r w:rsidR="003F29E6" w:rsidRPr="003F29E6">
        <w:rPr>
          <w:rFonts w:hint="eastAsia"/>
        </w:rPr>
        <w:t>が提出されています。</w:t>
      </w:r>
      <w:r w:rsidR="003F29E6">
        <w:t>e</w:t>
      </w:r>
      <w:r w:rsidR="003F29E6" w:rsidRPr="003F29E6">
        <w:rPr>
          <w:rFonts w:hint="eastAsia"/>
        </w:rPr>
        <w:t>提出、</w:t>
      </w:r>
      <w:r w:rsidR="003F29E6" w:rsidRPr="003F29E6">
        <w:t>e</w:t>
      </w:r>
      <w:r w:rsidR="003F29E6" w:rsidRPr="003F29E6">
        <w:rPr>
          <w:rFonts w:hint="eastAsia"/>
        </w:rPr>
        <w:t>法廷、</w:t>
      </w:r>
      <w:r w:rsidR="003F29E6" w:rsidRPr="003F29E6">
        <w:t>e</w:t>
      </w:r>
      <w:r w:rsidR="003F29E6">
        <w:rPr>
          <w:rFonts w:hint="eastAsia"/>
        </w:rPr>
        <w:t>事件</w:t>
      </w:r>
      <w:r w:rsidR="003F29E6" w:rsidRPr="003F29E6">
        <w:rPr>
          <w:rFonts w:hint="eastAsia"/>
        </w:rPr>
        <w:t>管理と題して、法改正なしで進められる部分から順次導入していくことを提案されています。例えば最初は</w:t>
      </w:r>
      <w:r w:rsidR="003F29E6" w:rsidRPr="003F29E6">
        <w:t>TV</w:t>
      </w:r>
      <w:r w:rsidR="003F29E6" w:rsidRPr="003F29E6">
        <w:rPr>
          <w:rFonts w:hint="eastAsia"/>
        </w:rPr>
        <w:t>会議による出廷などです。</w:t>
      </w:r>
    </w:p>
    <w:p w14:paraId="7E0FD385" w14:textId="77777777" w:rsidR="003F29E6" w:rsidRPr="003F29E6" w:rsidRDefault="003F29E6" w:rsidP="00EF28AA">
      <w:pPr>
        <w:pStyle w:val="a3"/>
        <w:numPr>
          <w:ilvl w:val="0"/>
          <w:numId w:val="4"/>
        </w:numPr>
        <w:ind w:leftChars="0"/>
      </w:pPr>
      <w:r w:rsidRPr="003F29E6">
        <w:rPr>
          <w:rFonts w:hint="eastAsia"/>
        </w:rPr>
        <w:t>また、</w:t>
      </w:r>
      <w:r w:rsidRPr="003F29E6">
        <w:t>ODR</w:t>
      </w:r>
      <w:r w:rsidRPr="003F29E6">
        <w:rPr>
          <w:rFonts w:hint="eastAsia"/>
        </w:rPr>
        <w:t>そのものを進める動きとしては、</w:t>
      </w:r>
      <w:r w:rsidRPr="003F29E6">
        <w:t>ODR</w:t>
      </w:r>
      <w:r w:rsidRPr="003F29E6">
        <w:rPr>
          <w:rFonts w:hint="eastAsia"/>
        </w:rPr>
        <w:t>活性化検討会が、２０１９年度中に基本方針をまとめるために会合を重ねています。</w:t>
      </w:r>
    </w:p>
    <w:p w14:paraId="5553143E" w14:textId="2772F13B" w:rsidR="003F29E6" w:rsidRPr="003F29E6" w:rsidRDefault="003F29E6" w:rsidP="00EF28AA">
      <w:pPr>
        <w:pStyle w:val="a3"/>
        <w:numPr>
          <w:ilvl w:val="0"/>
          <w:numId w:val="4"/>
        </w:numPr>
        <w:ind w:leftChars="0"/>
      </w:pPr>
      <w:r w:rsidRPr="003F29E6">
        <w:t>ADR</w:t>
      </w:r>
      <w:r w:rsidRPr="003F29E6">
        <w:rPr>
          <w:rFonts w:hint="eastAsia"/>
        </w:rPr>
        <w:t>協会では、</w:t>
      </w:r>
      <w:r w:rsidRPr="003F29E6">
        <w:t>ODR</w:t>
      </w:r>
      <w:r w:rsidRPr="003F29E6">
        <w:rPr>
          <w:rFonts w:hint="eastAsia"/>
        </w:rPr>
        <w:t>あるいは</w:t>
      </w:r>
      <w:r w:rsidRPr="003F29E6">
        <w:t>IT</w:t>
      </w:r>
      <w:r w:rsidRPr="003F29E6">
        <w:rPr>
          <w:rFonts w:hint="eastAsia"/>
        </w:rPr>
        <w:t>化に関するシンポジウムを</w:t>
      </w:r>
      <w:r>
        <w:rPr>
          <w:rFonts w:hint="eastAsia"/>
        </w:rPr>
        <w:t>なんどか</w:t>
      </w:r>
      <w:r w:rsidRPr="003F29E6">
        <w:rPr>
          <w:rFonts w:hint="eastAsia"/>
        </w:rPr>
        <w:t>開催していますが、１昨年検索システムと連動した試作を発表しました。検索結果から、候補の</w:t>
      </w:r>
      <w:r w:rsidRPr="003F29E6">
        <w:t>ADR</w:t>
      </w:r>
      <w:r w:rsidRPr="003F29E6">
        <w:rPr>
          <w:rFonts w:hint="eastAsia"/>
        </w:rPr>
        <w:t>機関を参照し、その機関に申し立てをすること、それ以降のプロセスをオンラインでできるようにするイメージです。内容は、リアルタイムで</w:t>
      </w:r>
      <w:r w:rsidRPr="003F29E6">
        <w:t>PDF</w:t>
      </w:r>
      <w:r w:rsidRPr="003F29E6">
        <w:rPr>
          <w:rFonts w:hint="eastAsia"/>
        </w:rPr>
        <w:t>化できるので、既存のプロセスとの共存も可能にするような配慮もあります。（あくまでデモですので決定事項ではありません）</w:t>
      </w:r>
    </w:p>
    <w:p w14:paraId="6F3C65F6" w14:textId="77777777" w:rsidR="003F29E6" w:rsidRDefault="003F29E6" w:rsidP="003F29E6"/>
    <w:p w14:paraId="7B208D98" w14:textId="77777777" w:rsidR="003F29E6" w:rsidRPr="00242A65" w:rsidRDefault="003F29E6" w:rsidP="006E0EB3">
      <w:pPr>
        <w:pStyle w:val="a3"/>
        <w:numPr>
          <w:ilvl w:val="0"/>
          <w:numId w:val="1"/>
        </w:numPr>
        <w:ind w:leftChars="0"/>
        <w:rPr>
          <w:b/>
        </w:rPr>
      </w:pPr>
      <w:r w:rsidRPr="00242A65">
        <w:rPr>
          <w:rFonts w:hint="eastAsia"/>
          <w:b/>
        </w:rPr>
        <w:t>未配布資料</w:t>
      </w:r>
    </w:p>
    <w:p w14:paraId="2AE4EA8B" w14:textId="50824C5B" w:rsidR="003F29E6" w:rsidRDefault="003F29E6" w:rsidP="00DD3F37">
      <w:r>
        <w:rPr>
          <w:rFonts w:hint="eastAsia"/>
        </w:rPr>
        <w:t>（１）</w:t>
      </w:r>
      <w:r w:rsidR="00242A65">
        <w:rPr>
          <w:rFonts w:hint="eastAsia"/>
        </w:rPr>
        <w:t>日経新聞</w:t>
      </w:r>
      <w:r w:rsidR="00432F1F">
        <w:rPr>
          <w:rFonts w:hint="eastAsia"/>
        </w:rPr>
        <w:t>２０１８．１２．１３</w:t>
      </w:r>
      <w:r>
        <w:t>APEC</w:t>
      </w:r>
      <w:r w:rsidR="00432F1F">
        <w:rPr>
          <w:rFonts w:hint="eastAsia"/>
        </w:rPr>
        <w:t>で</w:t>
      </w:r>
      <w:r w:rsidR="00432F1F">
        <w:t>ODR</w:t>
      </w:r>
      <w:r>
        <w:rPr>
          <w:rFonts w:hint="eastAsia"/>
        </w:rPr>
        <w:t xml:space="preserve">　（２）</w:t>
      </w:r>
      <w:r>
        <w:t>ODR</w:t>
      </w:r>
      <w:r>
        <w:rPr>
          <w:rFonts w:hint="eastAsia"/>
        </w:rPr>
        <w:t>国際シンポジウム　一橋大学　（３）</w:t>
      </w:r>
      <w:r>
        <w:t>Law &amp; Technologies</w:t>
      </w:r>
      <w:r>
        <w:rPr>
          <w:rFonts w:hint="eastAsia"/>
        </w:rPr>
        <w:t>座談会</w:t>
      </w:r>
      <w:r>
        <w:t>ODR</w:t>
      </w:r>
      <w:r>
        <w:rPr>
          <w:rFonts w:hint="eastAsia"/>
        </w:rPr>
        <w:t>の導入に向けて　（４）日経新聞２０１８．１１．５　山本教授、コリン・</w:t>
      </w:r>
      <w:r w:rsidR="00DD3F37">
        <w:rPr>
          <w:rFonts w:hint="eastAsia"/>
        </w:rPr>
        <w:t>ルール氏インタビュー</w:t>
      </w:r>
    </w:p>
    <w:sectPr w:rsidR="003F29E6" w:rsidSect="006E0EB3">
      <w:pgSz w:w="11900" w:h="16840"/>
      <w:pgMar w:top="993" w:right="985" w:bottom="993"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652AB"/>
    <w:multiLevelType w:val="hybridMultilevel"/>
    <w:tmpl w:val="7F5E9DC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BB57992"/>
    <w:multiLevelType w:val="hybridMultilevel"/>
    <w:tmpl w:val="51C6AFC8"/>
    <w:lvl w:ilvl="0" w:tplc="ADBEC98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62E82932"/>
    <w:multiLevelType w:val="hybridMultilevel"/>
    <w:tmpl w:val="568E0F4A"/>
    <w:lvl w:ilvl="0" w:tplc="6AF247A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8350D86"/>
    <w:multiLevelType w:val="hybridMultilevel"/>
    <w:tmpl w:val="0E5A14A4"/>
    <w:lvl w:ilvl="0" w:tplc="6AF247A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B3"/>
    <w:rsid w:val="00084DC7"/>
    <w:rsid w:val="000F1F47"/>
    <w:rsid w:val="00102B7A"/>
    <w:rsid w:val="00242A65"/>
    <w:rsid w:val="003F29E6"/>
    <w:rsid w:val="00432F1F"/>
    <w:rsid w:val="006E0EB3"/>
    <w:rsid w:val="00760948"/>
    <w:rsid w:val="008A7BB8"/>
    <w:rsid w:val="008D7C62"/>
    <w:rsid w:val="00BA68E4"/>
    <w:rsid w:val="00BB3CA3"/>
    <w:rsid w:val="00C67010"/>
    <w:rsid w:val="00D31F8E"/>
    <w:rsid w:val="00D4406D"/>
    <w:rsid w:val="00D97136"/>
    <w:rsid w:val="00DD3F37"/>
    <w:rsid w:val="00EF28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711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EB3"/>
    <w:pPr>
      <w:ind w:leftChars="400" w:left="960"/>
    </w:pPr>
  </w:style>
  <w:style w:type="paragraph" w:styleId="Web">
    <w:name w:val="Normal (Web)"/>
    <w:basedOn w:val="a"/>
    <w:uiPriority w:val="99"/>
    <w:semiHidden/>
    <w:unhideWhenUsed/>
    <w:rsid w:val="00BB3CA3"/>
    <w:rPr>
      <w:rFonts w:ascii="Times New Roman" w:hAnsi="Times New Roman"/>
    </w:rPr>
  </w:style>
  <w:style w:type="character" w:styleId="a4">
    <w:name w:val="Hyperlink"/>
    <w:basedOn w:val="a0"/>
    <w:uiPriority w:val="99"/>
    <w:unhideWhenUsed/>
    <w:rsid w:val="00BB3C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EB3"/>
    <w:pPr>
      <w:ind w:leftChars="400" w:left="960"/>
    </w:pPr>
  </w:style>
  <w:style w:type="paragraph" w:styleId="Web">
    <w:name w:val="Normal (Web)"/>
    <w:basedOn w:val="a"/>
    <w:uiPriority w:val="99"/>
    <w:semiHidden/>
    <w:unhideWhenUsed/>
    <w:rsid w:val="00BB3CA3"/>
    <w:rPr>
      <w:rFonts w:ascii="Times New Roman" w:hAnsi="Times New Roman"/>
    </w:rPr>
  </w:style>
  <w:style w:type="character" w:styleId="a4">
    <w:name w:val="Hyperlink"/>
    <w:basedOn w:val="a0"/>
    <w:uiPriority w:val="99"/>
    <w:unhideWhenUsed/>
    <w:rsid w:val="00BB3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0816">
      <w:bodyDiv w:val="1"/>
      <w:marLeft w:val="0"/>
      <w:marRight w:val="0"/>
      <w:marTop w:val="0"/>
      <w:marBottom w:val="0"/>
      <w:divBdr>
        <w:top w:val="none" w:sz="0" w:space="0" w:color="auto"/>
        <w:left w:val="none" w:sz="0" w:space="0" w:color="auto"/>
        <w:bottom w:val="none" w:sz="0" w:space="0" w:color="auto"/>
        <w:right w:val="none" w:sz="0" w:space="0" w:color="auto"/>
      </w:divBdr>
    </w:div>
    <w:div w:id="297611716">
      <w:bodyDiv w:val="1"/>
      <w:marLeft w:val="0"/>
      <w:marRight w:val="0"/>
      <w:marTop w:val="0"/>
      <w:marBottom w:val="0"/>
      <w:divBdr>
        <w:top w:val="none" w:sz="0" w:space="0" w:color="auto"/>
        <w:left w:val="none" w:sz="0" w:space="0" w:color="auto"/>
        <w:bottom w:val="none" w:sz="0" w:space="0" w:color="auto"/>
        <w:right w:val="none" w:sz="0" w:space="0" w:color="auto"/>
      </w:divBdr>
    </w:div>
    <w:div w:id="715741250">
      <w:bodyDiv w:val="1"/>
      <w:marLeft w:val="0"/>
      <w:marRight w:val="0"/>
      <w:marTop w:val="0"/>
      <w:marBottom w:val="0"/>
      <w:divBdr>
        <w:top w:val="none" w:sz="0" w:space="0" w:color="auto"/>
        <w:left w:val="none" w:sz="0" w:space="0" w:color="auto"/>
        <w:bottom w:val="none" w:sz="0" w:space="0" w:color="auto"/>
        <w:right w:val="none" w:sz="0" w:space="0" w:color="auto"/>
      </w:divBdr>
    </w:div>
    <w:div w:id="835919609">
      <w:bodyDiv w:val="1"/>
      <w:marLeft w:val="0"/>
      <w:marRight w:val="0"/>
      <w:marTop w:val="0"/>
      <w:marBottom w:val="0"/>
      <w:divBdr>
        <w:top w:val="none" w:sz="0" w:space="0" w:color="auto"/>
        <w:left w:val="none" w:sz="0" w:space="0" w:color="auto"/>
        <w:bottom w:val="none" w:sz="0" w:space="0" w:color="auto"/>
        <w:right w:val="none" w:sz="0" w:space="0" w:color="auto"/>
      </w:divBdr>
    </w:div>
    <w:div w:id="866872138">
      <w:bodyDiv w:val="1"/>
      <w:marLeft w:val="0"/>
      <w:marRight w:val="0"/>
      <w:marTop w:val="0"/>
      <w:marBottom w:val="0"/>
      <w:divBdr>
        <w:top w:val="none" w:sz="0" w:space="0" w:color="auto"/>
        <w:left w:val="none" w:sz="0" w:space="0" w:color="auto"/>
        <w:bottom w:val="none" w:sz="0" w:space="0" w:color="auto"/>
        <w:right w:val="none" w:sz="0" w:space="0" w:color="auto"/>
      </w:divBdr>
    </w:div>
    <w:div w:id="891698598">
      <w:bodyDiv w:val="1"/>
      <w:marLeft w:val="0"/>
      <w:marRight w:val="0"/>
      <w:marTop w:val="0"/>
      <w:marBottom w:val="0"/>
      <w:divBdr>
        <w:top w:val="none" w:sz="0" w:space="0" w:color="auto"/>
        <w:left w:val="none" w:sz="0" w:space="0" w:color="auto"/>
        <w:bottom w:val="none" w:sz="0" w:space="0" w:color="auto"/>
        <w:right w:val="none" w:sz="0" w:space="0" w:color="auto"/>
      </w:divBdr>
    </w:div>
    <w:div w:id="1141313716">
      <w:bodyDiv w:val="1"/>
      <w:marLeft w:val="0"/>
      <w:marRight w:val="0"/>
      <w:marTop w:val="0"/>
      <w:marBottom w:val="0"/>
      <w:divBdr>
        <w:top w:val="none" w:sz="0" w:space="0" w:color="auto"/>
        <w:left w:val="none" w:sz="0" w:space="0" w:color="auto"/>
        <w:bottom w:val="none" w:sz="0" w:space="0" w:color="auto"/>
        <w:right w:val="none" w:sz="0" w:space="0" w:color="auto"/>
      </w:divBdr>
    </w:div>
    <w:div w:id="1267880662">
      <w:bodyDiv w:val="1"/>
      <w:marLeft w:val="0"/>
      <w:marRight w:val="0"/>
      <w:marTop w:val="0"/>
      <w:marBottom w:val="0"/>
      <w:divBdr>
        <w:top w:val="none" w:sz="0" w:space="0" w:color="auto"/>
        <w:left w:val="none" w:sz="0" w:space="0" w:color="auto"/>
        <w:bottom w:val="none" w:sz="0" w:space="0" w:color="auto"/>
        <w:right w:val="none" w:sz="0" w:space="0" w:color="auto"/>
      </w:divBdr>
    </w:div>
    <w:div w:id="1305624339">
      <w:bodyDiv w:val="1"/>
      <w:marLeft w:val="0"/>
      <w:marRight w:val="0"/>
      <w:marTop w:val="0"/>
      <w:marBottom w:val="0"/>
      <w:divBdr>
        <w:top w:val="none" w:sz="0" w:space="0" w:color="auto"/>
        <w:left w:val="none" w:sz="0" w:space="0" w:color="auto"/>
        <w:bottom w:val="none" w:sz="0" w:space="0" w:color="auto"/>
        <w:right w:val="none" w:sz="0" w:space="0" w:color="auto"/>
      </w:divBdr>
    </w:div>
    <w:div w:id="1496460082">
      <w:bodyDiv w:val="1"/>
      <w:marLeft w:val="0"/>
      <w:marRight w:val="0"/>
      <w:marTop w:val="0"/>
      <w:marBottom w:val="0"/>
      <w:divBdr>
        <w:top w:val="none" w:sz="0" w:space="0" w:color="auto"/>
        <w:left w:val="none" w:sz="0" w:space="0" w:color="auto"/>
        <w:bottom w:val="none" w:sz="0" w:space="0" w:color="auto"/>
        <w:right w:val="none" w:sz="0" w:space="0" w:color="auto"/>
      </w:divBdr>
    </w:div>
    <w:div w:id="1649355734">
      <w:bodyDiv w:val="1"/>
      <w:marLeft w:val="0"/>
      <w:marRight w:val="0"/>
      <w:marTop w:val="0"/>
      <w:marBottom w:val="0"/>
      <w:divBdr>
        <w:top w:val="none" w:sz="0" w:space="0" w:color="auto"/>
        <w:left w:val="none" w:sz="0" w:space="0" w:color="auto"/>
        <w:bottom w:val="none" w:sz="0" w:space="0" w:color="auto"/>
        <w:right w:val="none" w:sz="0" w:space="0" w:color="auto"/>
      </w:divBdr>
    </w:div>
    <w:div w:id="1683849096">
      <w:bodyDiv w:val="1"/>
      <w:marLeft w:val="0"/>
      <w:marRight w:val="0"/>
      <w:marTop w:val="0"/>
      <w:marBottom w:val="0"/>
      <w:divBdr>
        <w:top w:val="none" w:sz="0" w:space="0" w:color="auto"/>
        <w:left w:val="none" w:sz="0" w:space="0" w:color="auto"/>
        <w:bottom w:val="none" w:sz="0" w:space="0" w:color="auto"/>
        <w:right w:val="none" w:sz="0" w:space="0" w:color="auto"/>
      </w:divBdr>
    </w:div>
    <w:div w:id="1731466330">
      <w:bodyDiv w:val="1"/>
      <w:marLeft w:val="0"/>
      <w:marRight w:val="0"/>
      <w:marTop w:val="0"/>
      <w:marBottom w:val="0"/>
      <w:divBdr>
        <w:top w:val="none" w:sz="0" w:space="0" w:color="auto"/>
        <w:left w:val="none" w:sz="0" w:space="0" w:color="auto"/>
        <w:bottom w:val="none" w:sz="0" w:space="0" w:color="auto"/>
        <w:right w:val="none" w:sz="0" w:space="0" w:color="auto"/>
      </w:divBdr>
    </w:div>
    <w:div w:id="1813717758">
      <w:bodyDiv w:val="1"/>
      <w:marLeft w:val="0"/>
      <w:marRight w:val="0"/>
      <w:marTop w:val="0"/>
      <w:marBottom w:val="0"/>
      <w:divBdr>
        <w:top w:val="none" w:sz="0" w:space="0" w:color="auto"/>
        <w:left w:val="none" w:sz="0" w:space="0" w:color="auto"/>
        <w:bottom w:val="none" w:sz="0" w:space="0" w:color="auto"/>
        <w:right w:val="none" w:sz="0" w:space="0" w:color="auto"/>
      </w:divBdr>
    </w:div>
    <w:div w:id="2053536341">
      <w:bodyDiv w:val="1"/>
      <w:marLeft w:val="0"/>
      <w:marRight w:val="0"/>
      <w:marTop w:val="0"/>
      <w:marBottom w:val="0"/>
      <w:divBdr>
        <w:top w:val="none" w:sz="0" w:space="0" w:color="auto"/>
        <w:left w:val="none" w:sz="0" w:space="0" w:color="auto"/>
        <w:bottom w:val="none" w:sz="0" w:space="0" w:color="auto"/>
        <w:right w:val="none" w:sz="0" w:space="0" w:color="auto"/>
      </w:divBdr>
    </w:div>
    <w:div w:id="2087678815">
      <w:bodyDiv w:val="1"/>
      <w:marLeft w:val="0"/>
      <w:marRight w:val="0"/>
      <w:marTop w:val="0"/>
      <w:marBottom w:val="0"/>
      <w:divBdr>
        <w:top w:val="none" w:sz="0" w:space="0" w:color="auto"/>
        <w:left w:val="none" w:sz="0" w:space="0" w:color="auto"/>
        <w:bottom w:val="none" w:sz="0" w:space="0" w:color="auto"/>
        <w:right w:val="none" w:sz="0" w:space="0" w:color="auto"/>
      </w:divBdr>
    </w:div>
    <w:div w:id="2146972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hojihomu.or.jp/documents/10448/6839369/0919kenkyukai-siryou13-1.pdf/abf7594e-889e-4e07-80d2-1f053ee6c54e" TargetMode="External"/><Relationship Id="rId12" Type="http://schemas.openxmlformats.org/officeDocument/2006/relationships/hyperlink" Target="https://www.shojihomu.or.jp/documents/10448/6839369/0919kenkyukai-siryou13-1.pdf/abf7594e-889e-4e07-80d2-1f053ee6c54e" TargetMode="External"/><Relationship Id="rId13" Type="http://schemas.openxmlformats.org/officeDocument/2006/relationships/hyperlink" Target="https://www.shojihomu.or.jp/documents/10448/6839369/0919kenkyukai-siryou13-1.pdf/abf7594e-889e-4e07-80d2-1f053ee6c54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QD9C51EWN0k" TargetMode="External"/><Relationship Id="rId7" Type="http://schemas.openxmlformats.org/officeDocument/2006/relationships/hyperlink" Target="http://www.youtube.com/watch?v=QD9C51EWN0k" TargetMode="External"/><Relationship Id="rId8" Type="http://schemas.openxmlformats.org/officeDocument/2006/relationships/hyperlink" Target="http://www.youtube.com/watch?v=QD9C51EWN0k" TargetMode="External"/><Relationship Id="rId9" Type="http://schemas.openxmlformats.org/officeDocument/2006/relationships/hyperlink" Target="https://www.shojihomu.or.jp/documents/10448/6839369/0919kenkyukai-siryou13-1.pdf/abf7594e-889e-4e07-80d2-1f053ee6c54e" TargetMode="External"/><Relationship Id="rId10" Type="http://schemas.openxmlformats.org/officeDocument/2006/relationships/hyperlink" Target="https://www.shojihomu.or.jp/documents/10448/6839369/0919kenkyukai-siryou13-1.pdf/abf7594e-889e-4e07-80d2-1f053ee6c54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770</Words>
  <Characters>4393</Characters>
  <Application>Microsoft Macintosh Word</Application>
  <DocSecurity>0</DocSecurity>
  <Lines>36</Lines>
  <Paragraphs>10</Paragraphs>
  <ScaleCrop>false</ScaleCrop>
  <Company>ODR Room Network</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万代 栄一郎</dc:creator>
  <cp:keywords/>
  <dc:description/>
  <cp:lastModifiedBy>万代 栄一郎</cp:lastModifiedBy>
  <cp:revision>14</cp:revision>
  <dcterms:created xsi:type="dcterms:W3CDTF">2019-12-05T01:55:00Z</dcterms:created>
  <dcterms:modified xsi:type="dcterms:W3CDTF">2019-12-06T03:38:00Z</dcterms:modified>
</cp:coreProperties>
</file>